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line="240" w:lineRule="auto"/>
        <w:rPr>
          <w:sz w:val="22"/>
          <w:szCs w:val="22"/>
        </w:rPr>
      </w:pPr>
      <w:r w:rsidDel="00000000" w:rsidR="00000000" w:rsidRPr="00000000">
        <w:rPr>
          <w:rtl w:val="0"/>
        </w:rPr>
      </w:r>
    </w:p>
    <w:p w:rsidR="00000000" w:rsidDel="00000000" w:rsidP="00000000" w:rsidRDefault="00000000" w:rsidRPr="00000000" w14:paraId="00000002">
      <w:pPr>
        <w:spacing w:line="259" w:lineRule="auto"/>
        <w:ind w:left="446" w:firstLine="0"/>
        <w:rPr>
          <w:sz w:val="22"/>
          <w:szCs w:val="22"/>
        </w:rPr>
      </w:pPr>
      <w:r w:rsidDel="00000000" w:rsidR="00000000" w:rsidRPr="00000000">
        <w:rPr>
          <w:sz w:val="22"/>
          <w:szCs w:val="22"/>
          <w:rtl w:val="0"/>
        </w:rPr>
        <w:t xml:space="preserve"> </w:t>
      </w:r>
      <w:r w:rsidDel="00000000" w:rsidR="00000000" w:rsidRPr="00000000">
        <w:drawing>
          <wp:anchor allowOverlap="1" behindDoc="1" distB="0" distT="0" distL="0" distR="0" hidden="0" layoutInCell="1" locked="0" relativeHeight="0" simplePos="0">
            <wp:simplePos x="0" y="0"/>
            <wp:positionH relativeFrom="column">
              <wp:posOffset>2029460</wp:posOffset>
            </wp:positionH>
            <wp:positionV relativeFrom="paragraph">
              <wp:posOffset>5080</wp:posOffset>
            </wp:positionV>
            <wp:extent cx="2209800" cy="2571750"/>
            <wp:effectExtent b="0" l="0" r="0" t="0"/>
            <wp:wrapNone/>
            <wp:docPr id="2140919401"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209800" cy="2571750"/>
                    </a:xfrm>
                    <a:prstGeom prst="rect"/>
                    <a:ln/>
                  </pic:spPr>
                </pic:pic>
              </a:graphicData>
            </a:graphic>
          </wp:anchor>
        </w:drawing>
      </w:r>
    </w:p>
    <w:p w:rsidR="00000000" w:rsidDel="00000000" w:rsidP="00000000" w:rsidRDefault="00000000" w:rsidRPr="00000000" w14:paraId="00000003">
      <w:pPr>
        <w:spacing w:after="12" w:line="259" w:lineRule="auto"/>
        <w:ind w:left="446" w:firstLine="0"/>
        <w:rPr>
          <w:sz w:val="22"/>
          <w:szCs w:val="22"/>
        </w:rPr>
      </w:pPr>
      <w:r w:rsidDel="00000000" w:rsidR="00000000" w:rsidRPr="00000000">
        <w:rPr>
          <w:rtl w:val="0"/>
        </w:rPr>
      </w:r>
    </w:p>
    <w:p w:rsidR="00000000" w:rsidDel="00000000" w:rsidP="00000000" w:rsidRDefault="00000000" w:rsidRPr="00000000" w14:paraId="00000004">
      <w:pPr>
        <w:spacing w:line="259" w:lineRule="auto"/>
        <w:ind w:left="446" w:firstLine="0"/>
        <w:rPr>
          <w:sz w:val="22"/>
          <w:szCs w:val="22"/>
        </w:rPr>
      </w:pPr>
      <w:r w:rsidDel="00000000" w:rsidR="00000000" w:rsidRPr="00000000">
        <w:rPr>
          <w:rtl w:val="0"/>
        </w:rPr>
      </w:r>
    </w:p>
    <w:p w:rsidR="00000000" w:rsidDel="00000000" w:rsidP="00000000" w:rsidRDefault="00000000" w:rsidRPr="00000000" w14:paraId="00000005">
      <w:pPr>
        <w:spacing w:line="259" w:lineRule="auto"/>
        <w:ind w:left="446" w:firstLine="0"/>
        <w:rPr>
          <w:sz w:val="22"/>
          <w:szCs w:val="22"/>
        </w:rPr>
      </w:pPr>
      <w:r w:rsidDel="00000000" w:rsidR="00000000" w:rsidRPr="00000000">
        <w:rPr>
          <w:rtl w:val="0"/>
        </w:rPr>
      </w:r>
    </w:p>
    <w:p w:rsidR="00000000" w:rsidDel="00000000" w:rsidP="00000000" w:rsidRDefault="00000000" w:rsidRPr="00000000" w14:paraId="00000006">
      <w:pPr>
        <w:spacing w:line="259" w:lineRule="auto"/>
        <w:ind w:left="446" w:firstLine="0"/>
        <w:rPr>
          <w:sz w:val="22"/>
          <w:szCs w:val="22"/>
        </w:rPr>
      </w:pPr>
      <w:r w:rsidDel="00000000" w:rsidR="00000000" w:rsidRPr="00000000">
        <w:rPr>
          <w:rtl w:val="0"/>
        </w:rPr>
      </w:r>
    </w:p>
    <w:p w:rsidR="00000000" w:rsidDel="00000000" w:rsidP="00000000" w:rsidRDefault="00000000" w:rsidRPr="00000000" w14:paraId="00000007">
      <w:pPr>
        <w:spacing w:line="259" w:lineRule="auto"/>
        <w:ind w:left="446" w:firstLine="0"/>
        <w:rPr>
          <w:sz w:val="22"/>
          <w:szCs w:val="22"/>
        </w:rPr>
      </w:pPr>
      <w:r w:rsidDel="00000000" w:rsidR="00000000" w:rsidRPr="00000000">
        <w:rPr>
          <w:rtl w:val="0"/>
        </w:rPr>
      </w:r>
    </w:p>
    <w:p w:rsidR="00000000" w:rsidDel="00000000" w:rsidP="00000000" w:rsidRDefault="00000000" w:rsidRPr="00000000" w14:paraId="00000008">
      <w:pPr>
        <w:spacing w:line="259" w:lineRule="auto"/>
        <w:ind w:left="446" w:firstLine="0"/>
        <w:rPr>
          <w:sz w:val="22"/>
          <w:szCs w:val="22"/>
        </w:rPr>
      </w:pPr>
      <w:r w:rsidDel="00000000" w:rsidR="00000000" w:rsidRPr="00000000">
        <w:rPr>
          <w:rtl w:val="0"/>
        </w:rPr>
      </w:r>
    </w:p>
    <w:p w:rsidR="00000000" w:rsidDel="00000000" w:rsidP="00000000" w:rsidRDefault="00000000" w:rsidRPr="00000000" w14:paraId="00000009">
      <w:pPr>
        <w:spacing w:line="259" w:lineRule="auto"/>
        <w:ind w:left="446"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00A">
      <w:pPr>
        <w:spacing w:line="259" w:lineRule="auto"/>
        <w:ind w:left="446"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00B">
      <w:pPr>
        <w:spacing w:line="259" w:lineRule="auto"/>
        <w:ind w:left="446"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00C">
      <w:pPr>
        <w:spacing w:line="259" w:lineRule="auto"/>
        <w:ind w:left="446" w:firstLine="0"/>
        <w:rPr>
          <w:sz w:val="22"/>
          <w:szCs w:val="22"/>
        </w:rPr>
      </w:pPr>
      <w:r w:rsidDel="00000000" w:rsidR="00000000" w:rsidRPr="00000000">
        <w:rPr>
          <w:rtl w:val="0"/>
        </w:rPr>
      </w:r>
    </w:p>
    <w:tbl>
      <w:tblPr>
        <w:tblStyle w:val="Table1"/>
        <w:tblpPr w:leftFromText="141" w:rightFromText="141" w:topFromText="0" w:bottomFromText="0" w:vertAnchor="text" w:horzAnchor="text" w:tblpX="-110" w:tblpY="33"/>
        <w:tblW w:w="10591.0" w:type="dxa"/>
        <w:jc w:val="left"/>
        <w:tblLayout w:type="fixed"/>
        <w:tblLook w:val="0400"/>
      </w:tblPr>
      <w:tblGrid>
        <w:gridCol w:w="2634"/>
        <w:gridCol w:w="2626"/>
        <w:gridCol w:w="343"/>
        <w:gridCol w:w="162"/>
        <w:gridCol w:w="32"/>
        <w:gridCol w:w="4453"/>
        <w:gridCol w:w="341"/>
        <w:tblGridChange w:id="0">
          <w:tblGrid>
            <w:gridCol w:w="2634"/>
            <w:gridCol w:w="2626"/>
            <w:gridCol w:w="343"/>
            <w:gridCol w:w="162"/>
            <w:gridCol w:w="32"/>
            <w:gridCol w:w="4453"/>
            <w:gridCol w:w="341"/>
          </w:tblGrid>
        </w:tblGridChange>
      </w:tblGrid>
      <w:tr>
        <w:trPr>
          <w:cantSplit w:val="0"/>
          <w:trHeight w:val="412" w:hRule="atLeast"/>
          <w:tblHeader w:val="0"/>
        </w:trPr>
        <w:tc>
          <w:tcPr>
            <w:gridSpan w:val="7"/>
            <w:tcBorders>
              <w:top w:color="000000" w:space="0" w:sz="12" w:val="single"/>
              <w:left w:color="000000" w:space="0" w:sz="12" w:val="single"/>
              <w:bottom w:color="000000" w:space="0" w:sz="12" w:val="single"/>
              <w:right w:color="000000" w:space="0" w:sz="12" w:val="single"/>
            </w:tcBorders>
            <w:shd w:fill="65bfb2" w:val="clear"/>
          </w:tcPr>
          <w:p w:rsidR="00000000" w:rsidDel="00000000" w:rsidP="00000000" w:rsidRDefault="00000000" w:rsidRPr="00000000" w14:paraId="0000000D">
            <w:pPr>
              <w:spacing w:line="259" w:lineRule="auto"/>
              <w:ind w:right="18"/>
              <w:jc w:val="center"/>
              <w:rPr>
                <w:sz w:val="22"/>
                <w:szCs w:val="22"/>
              </w:rPr>
            </w:pPr>
            <w:bookmarkStart w:colFirst="0" w:colLast="0" w:name="_heading=h.gjdgxs" w:id="0"/>
            <w:bookmarkEnd w:id="0"/>
            <w:r w:rsidDel="00000000" w:rsidR="00000000" w:rsidRPr="00000000">
              <w:rPr>
                <w:b w:val="1"/>
                <w:sz w:val="22"/>
                <w:szCs w:val="22"/>
                <w:rtl w:val="0"/>
              </w:rPr>
              <w:t xml:space="preserve">CODEDU’s Teachers’ Training Curriculum</w:t>
            </w:r>
            <w:r w:rsidDel="00000000" w:rsidR="00000000" w:rsidRPr="00000000">
              <w:rPr>
                <w:rtl w:val="0"/>
              </w:rPr>
            </w:r>
          </w:p>
        </w:tc>
      </w:tr>
      <w:tr>
        <w:trPr>
          <w:cantSplit w:val="0"/>
          <w:trHeight w:val="412" w:hRule="atLeast"/>
          <w:tblHeader w:val="0"/>
        </w:trPr>
        <w:tc>
          <w:tcPr>
            <w:gridSpan w:val="7"/>
            <w:tcBorders>
              <w:top w:color="000000" w:space="0" w:sz="12" w:val="single"/>
              <w:left w:color="000000" w:space="0" w:sz="12" w:val="single"/>
              <w:bottom w:color="000000" w:space="0" w:sz="12" w:val="single"/>
              <w:right w:color="000000" w:space="0" w:sz="12" w:val="single"/>
            </w:tcBorders>
            <w:shd w:fill="65bfb2" w:val="clear"/>
          </w:tcPr>
          <w:p w:rsidR="00000000" w:rsidDel="00000000" w:rsidP="00000000" w:rsidRDefault="00000000" w:rsidRPr="00000000" w14:paraId="00000014">
            <w:pPr>
              <w:spacing w:line="259" w:lineRule="auto"/>
              <w:ind w:right="18"/>
              <w:jc w:val="center"/>
              <w:rPr>
                <w:b w:val="1"/>
                <w:sz w:val="22"/>
                <w:szCs w:val="22"/>
              </w:rPr>
            </w:pPr>
            <w:r w:rsidDel="00000000" w:rsidR="00000000" w:rsidRPr="00000000">
              <w:rPr>
                <w:b w:val="1"/>
                <w:sz w:val="22"/>
                <w:szCs w:val="22"/>
                <w:rtl w:val="0"/>
              </w:rPr>
              <w:t xml:space="preserve">Section 2 Gamification in Education</w:t>
            </w:r>
          </w:p>
        </w:tc>
      </w:tr>
      <w:tr>
        <w:trPr>
          <w:cantSplit w:val="0"/>
          <w:trHeight w:val="298" w:hRule="atLeast"/>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1B">
            <w:pPr>
              <w:spacing w:line="259" w:lineRule="auto"/>
              <w:rPr>
                <w:b w:val="1"/>
                <w:sz w:val="22"/>
                <w:szCs w:val="22"/>
              </w:rPr>
            </w:pPr>
            <w:r w:rsidDel="00000000" w:rsidR="00000000" w:rsidRPr="00000000">
              <w:rPr>
                <w:b w:val="1"/>
                <w:sz w:val="22"/>
                <w:szCs w:val="22"/>
                <w:rtl w:val="0"/>
              </w:rPr>
              <w:t xml:space="preserve">Subject: Gamification</w:t>
            </w:r>
          </w:p>
        </w:tc>
        <w:tc>
          <w:tcPr>
            <w:gridSpan w:val="3"/>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1C">
            <w:pPr>
              <w:spacing w:line="259" w:lineRule="auto"/>
              <w:ind w:left="1" w:firstLine="0"/>
              <w:rPr>
                <w:sz w:val="22"/>
                <w:szCs w:val="22"/>
              </w:rPr>
            </w:pPr>
            <w:r w:rsidDel="00000000" w:rsidR="00000000" w:rsidRPr="00000000">
              <w:rPr>
                <w:b w:val="1"/>
                <w:sz w:val="22"/>
                <w:szCs w:val="22"/>
                <w:rtl w:val="0"/>
              </w:rPr>
              <w:t xml:space="preserve">Duration (in hours): 20 hours</w:t>
            </w:r>
            <w:r w:rsidDel="00000000" w:rsidR="00000000" w:rsidRPr="00000000">
              <w:rPr>
                <w:rtl w:val="0"/>
              </w:rPr>
            </w:r>
          </w:p>
        </w:tc>
        <w:tc>
          <w:tcPr>
            <w:gridSpan w:val="3"/>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1F">
            <w:pPr>
              <w:spacing w:line="259" w:lineRule="auto"/>
              <w:ind w:left="1" w:firstLine="0"/>
              <w:rPr>
                <w:b w:val="1"/>
                <w:sz w:val="22"/>
                <w:szCs w:val="22"/>
              </w:rPr>
            </w:pPr>
            <w:r w:rsidDel="00000000" w:rsidR="00000000" w:rsidRPr="00000000">
              <w:rPr>
                <w:rtl w:val="0"/>
              </w:rPr>
            </w:r>
          </w:p>
        </w:tc>
      </w:tr>
      <w:tr>
        <w:trPr>
          <w:cantSplit w:val="0"/>
          <w:trHeight w:val="298"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2">
            <w:pPr>
              <w:spacing w:line="259" w:lineRule="auto"/>
              <w:ind w:left="1" w:firstLine="0"/>
              <w:rPr>
                <w:b w:val="1"/>
                <w:sz w:val="22"/>
                <w:szCs w:val="22"/>
              </w:rPr>
            </w:pPr>
            <w:r w:rsidDel="00000000" w:rsidR="00000000" w:rsidRPr="00000000">
              <w:rPr>
                <w:b w:val="1"/>
                <w:sz w:val="22"/>
                <w:szCs w:val="22"/>
                <w:rtl w:val="0"/>
              </w:rPr>
              <w:t xml:space="preserve">Target audience:  Upper-primary and Secondary School</w:t>
            </w:r>
          </w:p>
        </w:tc>
      </w:tr>
      <w:tr>
        <w:trPr>
          <w:cantSplit w:val="0"/>
          <w:trHeight w:val="569"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29">
            <w:pPr>
              <w:spacing w:line="259" w:lineRule="auto"/>
              <w:rPr>
                <w:b w:val="1"/>
                <w:sz w:val="22"/>
                <w:szCs w:val="22"/>
              </w:rPr>
            </w:pPr>
            <w:r w:rsidDel="00000000" w:rsidR="00000000" w:rsidRPr="00000000">
              <w:rPr>
                <w:b w:val="1"/>
                <w:sz w:val="22"/>
                <w:szCs w:val="22"/>
                <w:rtl w:val="0"/>
              </w:rPr>
              <w:t xml:space="preserve">Training methodology:  Online and Flipped Learning</w:t>
            </w:r>
          </w:p>
        </w:tc>
      </w:tr>
      <w:tr>
        <w:trPr>
          <w:cantSplit w:val="0"/>
          <w:trHeight w:val="569"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30">
            <w:pPr>
              <w:spacing w:line="259" w:lineRule="auto"/>
              <w:rPr>
                <w:sz w:val="22"/>
                <w:szCs w:val="22"/>
              </w:rPr>
            </w:pPr>
            <w:r w:rsidDel="00000000" w:rsidR="00000000" w:rsidRPr="00000000">
              <w:rPr>
                <w:b w:val="1"/>
                <w:sz w:val="22"/>
                <w:szCs w:val="22"/>
                <w:rtl w:val="0"/>
              </w:rPr>
              <w:t xml:space="preserve">Level (and cycle, if applicable) of the learning experience:  Upper-primary and Secondary School Level (EQF3)</w:t>
            </w:r>
            <w:r w:rsidDel="00000000" w:rsidR="00000000" w:rsidRPr="00000000">
              <w:rPr>
                <w:rtl w:val="0"/>
              </w:rPr>
            </w:r>
          </w:p>
        </w:tc>
      </w:tr>
      <w:tr>
        <w:trPr>
          <w:cantSplit w:val="0"/>
          <w:trHeight w:val="298" w:hRule="atLeast"/>
          <w:tblHeader w:val="0"/>
        </w:trPr>
        <w:tc>
          <w:tcPr>
            <w:gridSpan w:val="5"/>
            <w:tcBorders>
              <w:top w:color="000000" w:space="0" w:sz="12" w:val="single"/>
              <w:left w:color="000000" w:space="0" w:sz="12" w:val="single"/>
              <w:bottom w:color="000000" w:space="0" w:sz="12" w:val="single"/>
              <w:right w:color="000000" w:space="0" w:sz="4" w:val="single"/>
            </w:tcBorders>
          </w:tcPr>
          <w:p w:rsidR="00000000" w:rsidDel="00000000" w:rsidP="00000000" w:rsidRDefault="00000000" w:rsidRPr="00000000" w14:paraId="00000037">
            <w:pPr>
              <w:spacing w:line="259" w:lineRule="auto"/>
              <w:rPr>
                <w:sz w:val="22"/>
                <w:szCs w:val="22"/>
              </w:rPr>
            </w:pPr>
            <w:r w:rsidDel="00000000" w:rsidR="00000000" w:rsidRPr="00000000">
              <w:rPr>
                <w:b w:val="1"/>
                <w:sz w:val="22"/>
                <w:szCs w:val="22"/>
                <w:rtl w:val="0"/>
              </w:rPr>
              <w:t xml:space="preserve">Assessment method:  Multiple Questions</w:t>
            </w:r>
            <w:r w:rsidDel="00000000" w:rsidR="00000000" w:rsidRPr="00000000">
              <w:rPr>
                <w:rtl w:val="0"/>
              </w:rPr>
            </w:r>
          </w:p>
        </w:tc>
        <w:tc>
          <w:tcPr>
            <w:gridSpan w:val="2"/>
            <w:tcBorders>
              <w:top w:color="000000" w:space="0" w:sz="12" w:val="single"/>
              <w:left w:color="000000" w:space="0" w:sz="4" w:val="single"/>
              <w:bottom w:color="000000" w:space="0" w:sz="12" w:val="single"/>
              <w:right w:color="000000" w:space="0" w:sz="12" w:val="single"/>
            </w:tcBorders>
          </w:tcPr>
          <w:p w:rsidR="00000000" w:rsidDel="00000000" w:rsidP="00000000" w:rsidRDefault="00000000" w:rsidRPr="00000000" w14:paraId="0000003C">
            <w:pPr>
              <w:spacing w:line="259" w:lineRule="auto"/>
              <w:ind w:left="1" w:firstLine="0"/>
              <w:rPr>
                <w:sz w:val="22"/>
                <w:szCs w:val="22"/>
              </w:rPr>
            </w:pPr>
            <w:r w:rsidDel="00000000" w:rsidR="00000000" w:rsidRPr="00000000">
              <w:rPr>
                <w:b w:val="1"/>
                <w:sz w:val="22"/>
                <w:szCs w:val="22"/>
                <w:rtl w:val="0"/>
              </w:rPr>
              <w:t xml:space="preserve">Form of participation in the learning activity: </w:t>
            </w:r>
            <w:r w:rsidDel="00000000" w:rsidR="00000000" w:rsidRPr="00000000">
              <w:rPr>
                <w:rtl w:val="0"/>
              </w:rPr>
            </w:r>
          </w:p>
        </w:tc>
      </w:tr>
      <w:tr>
        <w:trPr>
          <w:cantSplit w:val="0"/>
          <w:trHeight w:val="859" w:hRule="atLeast"/>
          <w:tblHeader w:val="0"/>
        </w:trPr>
        <w:tc>
          <w:tcPr>
            <w:gridSpan w:val="5"/>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3E">
            <w:pPr>
              <w:spacing w:after="18" w:line="259" w:lineRule="auto"/>
              <w:rPr>
                <w:sz w:val="22"/>
                <w:szCs w:val="22"/>
              </w:rPr>
            </w:pPr>
            <w:r w:rsidDel="00000000" w:rsidR="00000000" w:rsidRPr="00000000">
              <w:rPr>
                <w:b w:val="1"/>
                <w:sz w:val="22"/>
                <w:szCs w:val="22"/>
                <w:rtl w:val="0"/>
              </w:rPr>
              <w:t xml:space="preserve">Expected Learning outcomes: </w:t>
            </w:r>
            <w:r w:rsidDel="00000000" w:rsidR="00000000" w:rsidRPr="00000000">
              <w:rPr>
                <w:rtl w:val="0"/>
              </w:rPr>
            </w:r>
          </w:p>
          <w:p w:rsidR="00000000" w:rsidDel="00000000" w:rsidP="00000000" w:rsidRDefault="00000000" w:rsidRPr="00000000" w14:paraId="0000003F">
            <w:pPr>
              <w:tabs>
                <w:tab w:val="center" w:leader="none" w:pos="411"/>
                <w:tab w:val="center" w:leader="none" w:pos="720"/>
              </w:tabs>
              <w:spacing w:line="259" w:lineRule="auto"/>
              <w:rPr>
                <w:sz w:val="22"/>
                <w:szCs w:val="22"/>
              </w:rPr>
            </w:pPr>
            <w:r w:rsidDel="00000000" w:rsidR="00000000" w:rsidRPr="00000000">
              <w:rPr>
                <w:sz w:val="22"/>
                <w:szCs w:val="22"/>
                <w:rtl w:val="0"/>
              </w:rPr>
              <w:t xml:space="preserve">•  </w:t>
            </w:r>
            <w:r w:rsidDel="00000000" w:rsidR="00000000" w:rsidRPr="00000000">
              <w:rPr>
                <w:rtl w:val="0"/>
              </w:rPr>
              <w:t xml:space="preserve"> </w:t>
            </w:r>
            <w:r w:rsidDel="00000000" w:rsidR="00000000" w:rsidRPr="00000000">
              <w:rPr>
                <w:sz w:val="22"/>
                <w:szCs w:val="22"/>
                <w:rtl w:val="0"/>
              </w:rPr>
              <w:t xml:space="preserve">Be able to define the concept of gamification and explain its place in education</w:t>
            </w:r>
          </w:p>
          <w:p w:rsidR="00000000" w:rsidDel="00000000" w:rsidP="00000000" w:rsidRDefault="00000000" w:rsidRPr="00000000" w14:paraId="00000040">
            <w:pPr>
              <w:tabs>
                <w:tab w:val="center" w:leader="none" w:pos="411"/>
                <w:tab w:val="center" w:leader="none" w:pos="720"/>
              </w:tabs>
              <w:spacing w:line="259" w:lineRule="auto"/>
              <w:rPr>
                <w:sz w:val="22"/>
                <w:szCs w:val="22"/>
              </w:rPr>
            </w:pPr>
            <w:r w:rsidDel="00000000" w:rsidR="00000000" w:rsidRPr="00000000">
              <w:rPr>
                <w:sz w:val="22"/>
                <w:szCs w:val="22"/>
                <w:rtl w:val="0"/>
              </w:rPr>
              <w:t xml:space="preserve">•  Understanding how game mechanics (rewards, badges, levels, etc.) can be applied to learning processes</w:t>
            </w:r>
          </w:p>
          <w:p w:rsidR="00000000" w:rsidDel="00000000" w:rsidP="00000000" w:rsidRDefault="00000000" w:rsidRPr="00000000" w14:paraId="00000041">
            <w:pPr>
              <w:tabs>
                <w:tab w:val="center" w:leader="none" w:pos="411"/>
                <w:tab w:val="center" w:leader="none" w:pos="720"/>
              </w:tabs>
              <w:spacing w:line="259" w:lineRule="auto"/>
              <w:rPr>
                <w:sz w:val="22"/>
                <w:szCs w:val="22"/>
              </w:rPr>
            </w:pPr>
            <w:r w:rsidDel="00000000" w:rsidR="00000000" w:rsidRPr="00000000">
              <w:rPr>
                <w:sz w:val="22"/>
                <w:szCs w:val="22"/>
                <w:rtl w:val="0"/>
              </w:rPr>
              <w:t xml:space="preserve">•  Designing and planning educational content with a gamified approach</w:t>
            </w:r>
          </w:p>
          <w:p w:rsidR="00000000" w:rsidDel="00000000" w:rsidP="00000000" w:rsidRDefault="00000000" w:rsidRPr="00000000" w14:paraId="00000042">
            <w:pPr>
              <w:tabs>
                <w:tab w:val="center" w:leader="none" w:pos="411"/>
                <w:tab w:val="center" w:leader="none" w:pos="720"/>
              </w:tabs>
              <w:spacing w:line="259" w:lineRule="auto"/>
              <w:rPr>
                <w:sz w:val="22"/>
                <w:szCs w:val="22"/>
              </w:rPr>
            </w:pPr>
            <w:r w:rsidDel="00000000" w:rsidR="00000000" w:rsidRPr="00000000">
              <w:rPr>
                <w:sz w:val="22"/>
                <w:szCs w:val="22"/>
                <w:rtl w:val="0"/>
              </w:rPr>
              <w:t xml:space="preserve">•  Effectively using digital tools in activities supported by gamification</w:t>
            </w:r>
          </w:p>
          <w:p w:rsidR="00000000" w:rsidDel="00000000" w:rsidP="00000000" w:rsidRDefault="00000000" w:rsidRPr="00000000" w14:paraId="00000043">
            <w:pPr>
              <w:tabs>
                <w:tab w:val="center" w:leader="none" w:pos="411"/>
                <w:tab w:val="center" w:leader="none" w:pos="720"/>
              </w:tabs>
              <w:spacing w:line="259" w:lineRule="auto"/>
              <w:rPr>
                <w:sz w:val="22"/>
                <w:szCs w:val="22"/>
              </w:rPr>
            </w:pPr>
            <w:r w:rsidDel="00000000" w:rsidR="00000000" w:rsidRPr="00000000">
              <w:rPr>
                <w:sz w:val="22"/>
                <w:szCs w:val="22"/>
                <w:rtl w:val="0"/>
              </w:rPr>
              <w:t xml:space="preserve">•  Ability to adapt gamification methods to individual learning speeds and needs of students</w:t>
            </w:r>
          </w:p>
        </w:tc>
        <w:tc>
          <w:tcPr>
            <w:gridSpan w:val="2"/>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48">
            <w:pPr>
              <w:numPr>
                <w:ilvl w:val="0"/>
                <w:numId w:val="12"/>
              </w:numPr>
              <w:pBdr>
                <w:top w:space="0" w:sz="0" w:val="nil"/>
                <w:left w:space="0" w:sz="0" w:val="nil"/>
                <w:bottom w:space="0" w:sz="0" w:val="nil"/>
                <w:right w:space="0" w:sz="0" w:val="nil"/>
                <w:between w:space="0" w:sz="0" w:val="nil"/>
              </w:pBdr>
              <w:tabs>
                <w:tab w:val="center" w:leader="none" w:pos="412"/>
                <w:tab w:val="center" w:leader="none" w:pos="722"/>
              </w:tabs>
              <w:spacing w:line="259" w:lineRule="auto"/>
              <w:ind w:left="780" w:hanging="360"/>
              <w:rPr>
                <w:sz w:val="22"/>
                <w:szCs w:val="22"/>
              </w:rPr>
            </w:pPr>
            <w:r w:rsidDel="00000000" w:rsidR="00000000" w:rsidRPr="00000000">
              <w:rPr>
                <w:sz w:val="22"/>
                <w:szCs w:val="22"/>
                <w:rtl w:val="0"/>
              </w:rPr>
              <w:t xml:space="preserve">PowerPoint presentations</w:t>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center" w:leader="none" w:pos="412"/>
                <w:tab w:val="center" w:leader="none" w:pos="722"/>
              </w:tabs>
              <w:spacing w:line="259" w:lineRule="auto"/>
              <w:ind w:left="780" w:firstLine="0"/>
              <w:rPr>
                <w:sz w:val="22"/>
                <w:szCs w:val="22"/>
              </w:rPr>
            </w:pPr>
            <w:r w:rsidDel="00000000" w:rsidR="00000000" w:rsidRPr="00000000">
              <w:rPr>
                <w:rtl w:val="0"/>
              </w:rPr>
            </w:r>
          </w:p>
          <w:p w:rsidR="00000000" w:rsidDel="00000000" w:rsidP="00000000" w:rsidRDefault="00000000" w:rsidRPr="00000000" w14:paraId="0000004A">
            <w:pPr>
              <w:tabs>
                <w:tab w:val="center" w:leader="none" w:pos="412"/>
                <w:tab w:val="center" w:leader="none" w:pos="722"/>
              </w:tabs>
              <w:spacing w:line="259" w:lineRule="auto"/>
              <w:rPr>
                <w:sz w:val="22"/>
                <w:szCs w:val="22"/>
              </w:rPr>
            </w:pPr>
            <w:r w:rsidDel="00000000" w:rsidR="00000000" w:rsidRPr="00000000">
              <w:rPr>
                <w:rtl w:val="0"/>
              </w:rPr>
            </w:r>
          </w:p>
        </w:tc>
      </w:tr>
      <w:tr>
        <w:trPr>
          <w:cantSplit w:val="0"/>
          <w:trHeight w:val="300"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4C">
            <w:pPr>
              <w:spacing w:line="259" w:lineRule="auto"/>
              <w:rPr>
                <w:sz w:val="22"/>
                <w:szCs w:val="22"/>
              </w:rPr>
            </w:pPr>
            <w:r w:rsidDel="00000000" w:rsidR="00000000" w:rsidRPr="00000000">
              <w:rPr>
                <w:b w:val="1"/>
                <w:sz w:val="22"/>
                <w:szCs w:val="22"/>
                <w:rtl w:val="0"/>
              </w:rPr>
              <w:t xml:space="preserve">Prerequisites needed to enrol in the learning activities (if needed): </w:t>
            </w:r>
            <w:r w:rsidDel="00000000" w:rsidR="00000000" w:rsidRPr="00000000">
              <w:rPr>
                <w:rtl w:val="0"/>
              </w:rPr>
            </w:r>
          </w:p>
        </w:tc>
      </w:tr>
      <w:tr>
        <w:trPr>
          <w:cantSplit w:val="0"/>
          <w:trHeight w:val="288" w:hRule="atLeast"/>
          <w:tblHeader w:val="0"/>
        </w:trPr>
        <w:tc>
          <w:tcPr>
            <w:gridSpan w:val="3"/>
            <w:tcBorders>
              <w:top w:color="000000" w:space="0" w:sz="12" w:val="single"/>
              <w:left w:color="000000" w:space="0" w:sz="12" w:val="single"/>
              <w:bottom w:color="000000" w:space="0" w:sz="4" w:val="single"/>
              <w:right w:color="000000" w:space="0" w:sz="12" w:val="single"/>
            </w:tcBorders>
          </w:tcPr>
          <w:p w:rsidR="00000000" w:rsidDel="00000000" w:rsidP="00000000" w:rsidRDefault="00000000" w:rsidRPr="00000000" w14:paraId="00000053">
            <w:pPr>
              <w:spacing w:line="259" w:lineRule="auto"/>
              <w:rPr>
                <w:sz w:val="22"/>
                <w:szCs w:val="22"/>
              </w:rPr>
            </w:pPr>
            <w:r w:rsidDel="00000000" w:rsidR="00000000" w:rsidRPr="00000000">
              <w:rPr>
                <w:b w:val="1"/>
                <w:sz w:val="22"/>
                <w:szCs w:val="22"/>
                <w:rtl w:val="0"/>
              </w:rPr>
              <w:t xml:space="preserve">Supervision and identity verification during an assessment: </w:t>
            </w:r>
            <w:r w:rsidDel="00000000" w:rsidR="00000000" w:rsidRPr="00000000">
              <w:rPr>
                <w:rtl w:val="0"/>
              </w:rPr>
            </w:r>
          </w:p>
        </w:tc>
        <w:tc>
          <w:tcPr>
            <w:gridSpan w:val="3"/>
            <w:tcBorders>
              <w:top w:color="000000" w:space="0" w:sz="12" w:val="single"/>
              <w:left w:color="000000" w:space="0" w:sz="12" w:val="single"/>
              <w:bottom w:color="000000" w:space="0" w:sz="4" w:val="single"/>
              <w:right w:color="000000" w:space="0" w:sz="4" w:val="single"/>
            </w:tcBorders>
          </w:tcPr>
          <w:p w:rsidR="00000000" w:rsidDel="00000000" w:rsidP="00000000" w:rsidRDefault="00000000" w:rsidRPr="00000000" w14:paraId="00000056">
            <w:pPr>
              <w:spacing w:line="259" w:lineRule="auto"/>
              <w:ind w:left="1" w:firstLine="0"/>
              <w:rPr>
                <w:sz w:val="22"/>
                <w:szCs w:val="22"/>
              </w:rPr>
            </w:pPr>
            <w:r w:rsidDel="00000000" w:rsidR="00000000" w:rsidRPr="00000000">
              <w:rPr>
                <w:rtl w:val="0"/>
              </w:rPr>
            </w:r>
          </w:p>
        </w:tc>
        <w:tc>
          <w:tcPr>
            <w:tcBorders>
              <w:top w:color="000000" w:space="0" w:sz="12" w:val="single"/>
              <w:left w:color="000000" w:space="0" w:sz="4" w:val="single"/>
              <w:bottom w:color="000000" w:space="0" w:sz="4" w:val="single"/>
              <w:right w:color="000000" w:space="0" w:sz="12" w:val="single"/>
            </w:tcBorders>
          </w:tcPr>
          <w:p w:rsidR="00000000" w:rsidDel="00000000" w:rsidP="00000000" w:rsidRDefault="00000000" w:rsidRPr="00000000" w14:paraId="00000059">
            <w:pPr>
              <w:spacing w:line="259" w:lineRule="auto"/>
              <w:ind w:right="35"/>
              <w:jc w:val="center"/>
              <w:rPr>
                <w:sz w:val="22"/>
                <w:szCs w:val="22"/>
              </w:rPr>
            </w:pPr>
            <w:r w:rsidDel="00000000" w:rsidR="00000000" w:rsidRPr="00000000">
              <w:rPr>
                <w:sz w:val="22"/>
                <w:szCs w:val="22"/>
                <w:rtl w:val="0"/>
              </w:rPr>
              <w:t xml:space="preserve"> </w:t>
            </w:r>
          </w:p>
        </w:tc>
      </w:tr>
      <w:tr>
        <w:trPr>
          <w:cantSplit w:val="0"/>
          <w:trHeight w:val="290" w:hRule="atLeast"/>
          <w:tblHeader w:val="0"/>
        </w:trPr>
        <w:tc>
          <w:tcPr>
            <w:gridSpan w:val="2"/>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5A">
            <w:pPr>
              <w:tabs>
                <w:tab w:val="center" w:leader="none" w:pos="411"/>
                <w:tab w:val="center" w:leader="none" w:pos="2621"/>
              </w:tabs>
              <w:spacing w:line="259" w:lineRule="auto"/>
              <w:rPr>
                <w:sz w:val="22"/>
                <w:szCs w:val="22"/>
              </w:rPr>
            </w:pPr>
            <w:r w:rsidDel="00000000" w:rsidR="00000000" w:rsidRPr="00000000">
              <w:rPr>
                <w:sz w:val="22"/>
                <w:szCs w:val="22"/>
                <w:rtl w:val="0"/>
              </w:rPr>
              <w:tab/>
              <w:t xml:space="preserve">• </w:t>
              <w:tab/>
              <w:t xml:space="preserve">Unsupervised with no identity verification. </w:t>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5C">
            <w:pPr>
              <w:spacing w:line="259" w:lineRule="auto"/>
              <w:ind w:right="37"/>
              <w:jc w:val="center"/>
              <w:rPr>
                <w:sz w:val="22"/>
                <w:szCs w:val="22"/>
              </w:rPr>
            </w:pPr>
            <w:r w:rsidDel="00000000" w:rsidR="00000000" w:rsidRPr="00000000">
              <w:rPr>
                <w:sz w:val="22"/>
                <w:szCs w:val="22"/>
                <w:rtl w:val="0"/>
              </w:rPr>
              <w:t xml:space="preserve"> </w:t>
            </w:r>
          </w:p>
        </w:tc>
        <w:tc>
          <w:tcPr>
            <w:gridSpan w:val="3"/>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5D">
            <w:pPr>
              <w:tabs>
                <w:tab w:val="center" w:leader="none" w:pos="412"/>
                <w:tab w:val="center" w:leader="none" w:pos="1255"/>
              </w:tabs>
              <w:spacing w:line="259" w:lineRule="auto"/>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0">
            <w:pPr>
              <w:spacing w:line="259" w:lineRule="auto"/>
              <w:ind w:right="35"/>
              <w:jc w:val="center"/>
              <w:rPr>
                <w:sz w:val="22"/>
                <w:szCs w:val="22"/>
              </w:rPr>
            </w:pPr>
            <w:r w:rsidDel="00000000" w:rsidR="00000000" w:rsidRPr="00000000">
              <w:rPr>
                <w:rtl w:val="0"/>
              </w:rPr>
            </w:r>
          </w:p>
        </w:tc>
      </w:tr>
      <w:tr>
        <w:trPr>
          <w:cantSplit w:val="0"/>
          <w:trHeight w:val="290" w:hRule="atLeast"/>
          <w:tblHeader w:val="0"/>
        </w:trPr>
        <w:tc>
          <w:tcPr>
            <w:gridSpan w:val="2"/>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61">
            <w:pPr>
              <w:tabs>
                <w:tab w:val="center" w:leader="none" w:pos="411"/>
                <w:tab w:val="center" w:leader="none" w:pos="2501"/>
              </w:tabs>
              <w:spacing w:line="259" w:lineRule="auto"/>
              <w:rPr>
                <w:sz w:val="22"/>
                <w:szCs w:val="22"/>
              </w:rPr>
            </w:pPr>
            <w:r w:rsidDel="00000000" w:rsidR="00000000" w:rsidRPr="00000000">
              <w:rPr>
                <w:sz w:val="22"/>
                <w:szCs w:val="22"/>
                <w:rtl w:val="0"/>
              </w:rPr>
              <w:tab/>
              <w:t xml:space="preserve">• </w:t>
              <w:tab/>
              <w:t xml:space="preserve">Supervised with no identity verification. </w:t>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3">
            <w:pPr>
              <w:spacing w:line="259" w:lineRule="auto"/>
              <w:ind w:right="37"/>
              <w:jc w:val="center"/>
              <w:rPr>
                <w:sz w:val="22"/>
                <w:szCs w:val="22"/>
              </w:rPr>
            </w:pPr>
            <w:r w:rsidDel="00000000" w:rsidR="00000000" w:rsidRPr="00000000">
              <w:rPr>
                <w:sz w:val="22"/>
                <w:szCs w:val="22"/>
                <w:rtl w:val="0"/>
              </w:rPr>
              <w:t xml:space="preserve"> </w:t>
            </w:r>
          </w:p>
        </w:tc>
        <w:tc>
          <w:tcPr>
            <w:gridSpan w:val="3"/>
            <w:tcBorders>
              <w:top w:color="000000" w:space="0" w:sz="4" w:val="single"/>
              <w:left w:color="000000" w:space="0" w:sz="12" w:val="single"/>
              <w:bottom w:color="000000" w:space="0" w:sz="4" w:val="single"/>
              <w:right w:color="000000" w:space="0" w:sz="4" w:val="single"/>
            </w:tcBorders>
          </w:tcPr>
          <w:p w:rsidR="00000000" w:rsidDel="00000000" w:rsidP="00000000" w:rsidRDefault="00000000" w:rsidRPr="00000000" w14:paraId="00000064">
            <w:pPr>
              <w:tabs>
                <w:tab w:val="center" w:leader="none" w:pos="412"/>
                <w:tab w:val="center" w:leader="none" w:pos="2424"/>
              </w:tabs>
              <w:spacing w:line="259" w:lineRule="auto"/>
              <w:rPr>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12" w:val="single"/>
            </w:tcBorders>
          </w:tcPr>
          <w:p w:rsidR="00000000" w:rsidDel="00000000" w:rsidP="00000000" w:rsidRDefault="00000000" w:rsidRPr="00000000" w14:paraId="00000067">
            <w:pPr>
              <w:spacing w:line="259" w:lineRule="auto"/>
              <w:ind w:right="35"/>
              <w:jc w:val="center"/>
              <w:rPr>
                <w:sz w:val="22"/>
                <w:szCs w:val="22"/>
              </w:rPr>
            </w:pPr>
            <w:r w:rsidDel="00000000" w:rsidR="00000000" w:rsidRPr="00000000">
              <w:rPr>
                <w:sz w:val="22"/>
                <w:szCs w:val="22"/>
                <w:rtl w:val="0"/>
              </w:rPr>
              <w:t xml:space="preserve"> </w:t>
            </w:r>
          </w:p>
        </w:tc>
      </w:tr>
      <w:tr>
        <w:trPr>
          <w:cantSplit w:val="0"/>
          <w:trHeight w:val="569" w:hRule="atLeast"/>
          <w:tblHeader w:val="0"/>
        </w:trPr>
        <w:tc>
          <w:tcPr>
            <w:gridSpan w:val="2"/>
            <w:tcBorders>
              <w:top w:color="000000" w:space="0" w:sz="4" w:val="single"/>
              <w:left w:color="000000" w:space="0" w:sz="12" w:val="single"/>
              <w:bottom w:color="000000" w:space="0" w:sz="12" w:val="single"/>
              <w:right w:color="000000" w:space="0" w:sz="4" w:val="single"/>
            </w:tcBorders>
          </w:tcPr>
          <w:p w:rsidR="00000000" w:rsidDel="00000000" w:rsidP="00000000" w:rsidRDefault="00000000" w:rsidRPr="00000000" w14:paraId="00000068">
            <w:pPr>
              <w:spacing w:line="259" w:lineRule="auto"/>
              <w:ind w:left="720" w:hanging="360"/>
              <w:rPr>
                <w:sz w:val="22"/>
                <w:szCs w:val="22"/>
              </w:rPr>
            </w:pPr>
            <w:r w:rsidDel="00000000" w:rsidR="00000000" w:rsidRPr="00000000">
              <w:rPr>
                <w:sz w:val="22"/>
                <w:szCs w:val="22"/>
                <w:rtl w:val="0"/>
              </w:rPr>
              <w:t xml:space="preserve">• </w:t>
              <w:tab/>
              <w:t xml:space="preserve">Supervised online or onsite with identity verification. </w:t>
            </w:r>
          </w:p>
        </w:tc>
        <w:tc>
          <w:tcPr>
            <w:tcBorders>
              <w:top w:color="000000" w:space="0" w:sz="4" w:val="single"/>
              <w:left w:color="000000" w:space="0" w:sz="4" w:val="single"/>
              <w:bottom w:color="000000" w:space="0" w:sz="12" w:val="single"/>
              <w:right w:color="000000" w:space="0" w:sz="12" w:val="single"/>
            </w:tcBorders>
          </w:tcPr>
          <w:p w:rsidR="00000000" w:rsidDel="00000000" w:rsidP="00000000" w:rsidRDefault="00000000" w:rsidRPr="00000000" w14:paraId="0000006A">
            <w:pPr>
              <w:spacing w:line="259" w:lineRule="auto"/>
              <w:ind w:right="37"/>
              <w:jc w:val="center"/>
              <w:rPr>
                <w:sz w:val="22"/>
                <w:szCs w:val="22"/>
              </w:rPr>
            </w:pPr>
            <w:r w:rsidDel="00000000" w:rsidR="00000000" w:rsidRPr="00000000">
              <w:rPr>
                <w:sz w:val="22"/>
                <w:szCs w:val="22"/>
                <w:rtl w:val="0"/>
              </w:rPr>
              <w:t xml:space="preserve">X</w:t>
            </w:r>
          </w:p>
        </w:tc>
        <w:tc>
          <w:tcPr>
            <w:gridSpan w:val="3"/>
            <w:tcBorders>
              <w:top w:color="000000" w:space="0" w:sz="4" w:val="single"/>
              <w:left w:color="000000" w:space="0" w:sz="12" w:val="single"/>
              <w:bottom w:color="000000" w:space="0" w:sz="12" w:val="single"/>
              <w:right w:color="000000" w:space="0" w:sz="4" w:val="single"/>
            </w:tcBorders>
          </w:tcPr>
          <w:p w:rsidR="00000000" w:rsidDel="00000000" w:rsidP="00000000" w:rsidRDefault="00000000" w:rsidRPr="00000000" w14:paraId="0000006B">
            <w:pPr>
              <w:spacing w:line="259" w:lineRule="auto"/>
              <w:ind w:left="721" w:hanging="360"/>
              <w:rPr>
                <w:sz w:val="22"/>
                <w:szCs w:val="22"/>
              </w:rPr>
            </w:pPr>
            <w:r w:rsidDel="00000000" w:rsidR="00000000" w:rsidRPr="00000000">
              <w:rPr>
                <w:rtl w:val="0"/>
              </w:rPr>
            </w:r>
          </w:p>
        </w:tc>
        <w:tc>
          <w:tcPr>
            <w:tcBorders>
              <w:top w:color="000000" w:space="0" w:sz="4" w:val="single"/>
              <w:left w:color="000000" w:space="0" w:sz="4" w:val="single"/>
              <w:bottom w:color="000000" w:space="0" w:sz="12" w:val="single"/>
              <w:right w:color="000000" w:space="0" w:sz="12" w:val="single"/>
            </w:tcBorders>
          </w:tcPr>
          <w:p w:rsidR="00000000" w:rsidDel="00000000" w:rsidP="00000000" w:rsidRDefault="00000000" w:rsidRPr="00000000" w14:paraId="0000006E">
            <w:pPr>
              <w:spacing w:line="259" w:lineRule="auto"/>
              <w:ind w:right="35"/>
              <w:jc w:val="center"/>
              <w:rPr>
                <w:sz w:val="22"/>
                <w:szCs w:val="22"/>
              </w:rPr>
            </w:pPr>
            <w:r w:rsidDel="00000000" w:rsidR="00000000" w:rsidRPr="00000000">
              <w:rPr>
                <w:sz w:val="22"/>
                <w:szCs w:val="22"/>
                <w:rtl w:val="0"/>
              </w:rPr>
              <w:t xml:space="preserve"> </w:t>
            </w:r>
          </w:p>
        </w:tc>
      </w:tr>
      <w:tr>
        <w:trPr>
          <w:cantSplit w:val="0"/>
          <w:trHeight w:val="1838" w:hRule="atLeast"/>
          <w:tblHeader w:val="0"/>
        </w:trPr>
        <w:tc>
          <w:tcPr>
            <w:gridSpan w:val="7"/>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F">
            <w:pPr>
              <w:spacing w:line="259" w:lineRule="auto"/>
              <w:rPr>
                <w:sz w:val="22"/>
                <w:szCs w:val="22"/>
              </w:rPr>
            </w:pPr>
            <w:r w:rsidDel="00000000" w:rsidR="00000000" w:rsidRPr="00000000">
              <w:rPr>
                <w:b w:val="1"/>
                <w:sz w:val="22"/>
                <w:szCs w:val="22"/>
                <w:rtl w:val="0"/>
              </w:rPr>
              <w:t xml:space="preserve">Further information: </w:t>
            </w:r>
            <w:r w:rsidDel="00000000" w:rsidR="00000000" w:rsidRPr="00000000">
              <w:rPr>
                <w:rtl w:val="0"/>
              </w:rPr>
            </w:r>
          </w:p>
          <w:p w:rsidR="00000000" w:rsidDel="00000000" w:rsidP="00000000" w:rsidRDefault="00000000" w:rsidRPr="00000000" w14:paraId="00000070">
            <w:pPr>
              <w:spacing w:line="259" w:lineRule="auto"/>
              <w:rPr>
                <w:sz w:val="22"/>
                <w:szCs w:val="22"/>
              </w:rPr>
            </w:pPr>
            <w:r w:rsidDel="00000000" w:rsidR="00000000" w:rsidRPr="00000000">
              <w:rPr>
                <w:sz w:val="22"/>
                <w:szCs w:val="22"/>
                <w:rtl w:val="0"/>
              </w:rPr>
              <w:t xml:space="preserve"> </w:t>
            </w:r>
          </w:p>
          <w:p w:rsidR="00000000" w:rsidDel="00000000" w:rsidP="00000000" w:rsidRDefault="00000000" w:rsidRPr="00000000" w14:paraId="00000071">
            <w:pPr>
              <w:spacing w:line="259" w:lineRule="auto"/>
              <w:rPr>
                <w:b w:val="1"/>
                <w:i w:val="1"/>
                <w:sz w:val="22"/>
                <w:szCs w:val="22"/>
              </w:rPr>
            </w:pPr>
            <w:r w:rsidDel="00000000" w:rsidR="00000000" w:rsidRPr="00000000">
              <w:rPr>
                <w:i w:val="1"/>
                <w:sz w:val="22"/>
                <w:szCs w:val="22"/>
                <w:rtl w:val="0"/>
              </w:rPr>
              <w:t xml:space="preserve"> </w:t>
            </w:r>
            <w:r w:rsidDel="00000000" w:rsidR="00000000" w:rsidRPr="00000000">
              <w:rPr>
                <w:b w:val="1"/>
                <w:i w:val="1"/>
                <w:sz w:val="22"/>
                <w:szCs w:val="22"/>
                <w:rtl w:val="0"/>
              </w:rPr>
              <w:t xml:space="preserve">Key Words</w:t>
            </w:r>
          </w:p>
          <w:p w:rsidR="00000000" w:rsidDel="00000000" w:rsidP="00000000" w:rsidRDefault="00000000" w:rsidRPr="00000000" w14:paraId="00000072">
            <w:pPr>
              <w:spacing w:line="259" w:lineRule="auto"/>
              <w:rPr>
                <w:sz w:val="22"/>
                <w:szCs w:val="22"/>
              </w:rPr>
            </w:pPr>
            <w:r w:rsidDel="00000000" w:rsidR="00000000" w:rsidRPr="00000000">
              <w:rPr>
                <w:sz w:val="22"/>
                <w:szCs w:val="22"/>
                <w:rtl w:val="0"/>
              </w:rPr>
              <w:t xml:space="preserve">Gamification, Motivation Theory, SDT Self-Determination Theory, Flow Theory, Fogg Theory</w:t>
            </w:r>
          </w:p>
        </w:tc>
      </w:tr>
    </w:tbl>
    <w:p w:rsidR="00000000" w:rsidDel="00000000" w:rsidP="00000000" w:rsidRDefault="00000000" w:rsidRPr="00000000" w14:paraId="00000079">
      <w:pPr>
        <w:spacing w:line="259" w:lineRule="auto"/>
        <w:ind w:left="446" w:firstLine="0"/>
        <w:rPr>
          <w:sz w:val="22"/>
          <w:szCs w:val="22"/>
        </w:rPr>
      </w:pPr>
      <w:r w:rsidDel="00000000" w:rsidR="00000000" w:rsidRPr="00000000">
        <w:rPr>
          <w:sz w:val="22"/>
          <w:szCs w:val="22"/>
          <w:rtl w:val="0"/>
        </w:rPr>
        <w:t xml:space="preserve"> </w:t>
      </w:r>
    </w:p>
    <w:p w:rsidR="00000000" w:rsidDel="00000000" w:rsidP="00000000" w:rsidRDefault="00000000" w:rsidRPr="00000000" w14:paraId="0000007A">
      <w:pPr>
        <w:spacing w:line="259" w:lineRule="auto"/>
        <w:rPr>
          <w:sz w:val="22"/>
          <w:szCs w:val="22"/>
        </w:rPr>
      </w:pPr>
      <w:r w:rsidDel="00000000" w:rsidR="00000000" w:rsidRPr="00000000">
        <w:rPr>
          <w:rtl w:val="0"/>
        </w:rPr>
      </w:r>
    </w:p>
    <w:p w:rsidR="00000000" w:rsidDel="00000000" w:rsidP="00000000" w:rsidRDefault="00000000" w:rsidRPr="00000000" w14:paraId="0000007B">
      <w:pPr>
        <w:spacing w:line="259" w:lineRule="auto"/>
        <w:rPr>
          <w:sz w:val="22"/>
          <w:szCs w:val="22"/>
        </w:rPr>
      </w:pPr>
      <w:r w:rsidDel="00000000" w:rsidR="00000000" w:rsidRPr="00000000">
        <w:rPr>
          <w:rtl w:val="0"/>
        </w:rPr>
      </w:r>
    </w:p>
    <w:tbl>
      <w:tblPr>
        <w:tblStyle w:val="Table2"/>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07C">
            <w:pPr>
              <w:spacing w:line="259" w:lineRule="auto"/>
              <w:jc w:val="center"/>
              <w:rPr>
                <w:b w:val="1"/>
                <w:sz w:val="24"/>
                <w:szCs w:val="24"/>
              </w:rPr>
            </w:pPr>
            <w:r w:rsidDel="00000000" w:rsidR="00000000" w:rsidRPr="00000000">
              <w:rPr>
                <w:b w:val="1"/>
                <w:sz w:val="24"/>
                <w:szCs w:val="24"/>
                <w:rtl w:val="0"/>
              </w:rPr>
              <w:t xml:space="preserve">Module 2.1</w:t>
            </w:r>
          </w:p>
        </w:tc>
      </w:tr>
      <w:tr>
        <w:trPr>
          <w:cantSplit w:val="0"/>
          <w:tblHeader w:val="0"/>
        </w:trPr>
        <w:tc>
          <w:tcPr/>
          <w:p w:rsidR="00000000" w:rsidDel="00000000" w:rsidP="00000000" w:rsidRDefault="00000000" w:rsidRPr="00000000" w14:paraId="0000007D">
            <w:pPr>
              <w:rPr>
                <w:b w:val="1"/>
                <w:color w:val="0b6a6f"/>
                <w:sz w:val="24"/>
                <w:szCs w:val="24"/>
              </w:rPr>
            </w:pPr>
            <w:r w:rsidDel="00000000" w:rsidR="00000000" w:rsidRPr="00000000">
              <w:rPr>
                <w:b w:val="1"/>
                <w:color w:val="0b6a6f"/>
                <w:sz w:val="24"/>
                <w:szCs w:val="24"/>
                <w:rtl w:val="0"/>
              </w:rPr>
              <w:t xml:space="preserve">Principles of Gamification</w:t>
            </w:r>
          </w:p>
        </w:tc>
      </w:tr>
      <w:tr>
        <w:trPr>
          <w:cantSplit w:val="0"/>
          <w:tblHeader w:val="0"/>
        </w:trPr>
        <w:tc>
          <w:tcPr/>
          <w:p w:rsidR="00000000" w:rsidDel="00000000" w:rsidP="00000000" w:rsidRDefault="00000000" w:rsidRPr="00000000" w14:paraId="0000007E">
            <w:pPr>
              <w:jc w:val="both"/>
              <w:rPr>
                <w:b w:val="1"/>
                <w:sz w:val="24"/>
                <w:szCs w:val="24"/>
              </w:rPr>
            </w:pPr>
            <w:r w:rsidDel="00000000" w:rsidR="00000000" w:rsidRPr="00000000">
              <w:rPr>
                <w:rtl w:val="0"/>
              </w:rPr>
            </w:r>
          </w:p>
          <w:p w:rsidR="00000000" w:rsidDel="00000000" w:rsidP="00000000" w:rsidRDefault="00000000" w:rsidRPr="00000000" w14:paraId="0000007F">
            <w:pPr>
              <w:jc w:val="both"/>
              <w:rPr>
                <w:b w:val="1"/>
                <w:sz w:val="24"/>
                <w:szCs w:val="24"/>
              </w:rPr>
            </w:pPr>
            <w:r w:rsidDel="00000000" w:rsidR="00000000" w:rsidRPr="00000000">
              <w:rPr>
                <w:b w:val="1"/>
                <w:sz w:val="24"/>
                <w:szCs w:val="24"/>
                <w:rtl w:val="0"/>
              </w:rPr>
              <w:t xml:space="preserve">Introduction to gamification</w:t>
            </w:r>
          </w:p>
          <w:p w:rsidR="00000000" w:rsidDel="00000000" w:rsidP="00000000" w:rsidRDefault="00000000" w:rsidRPr="00000000" w14:paraId="00000080">
            <w:pPr>
              <w:spacing w:line="360" w:lineRule="auto"/>
              <w:jc w:val="both"/>
              <w:rPr>
                <w:sz w:val="24"/>
                <w:szCs w:val="24"/>
              </w:rPr>
            </w:pPr>
            <w:r w:rsidDel="00000000" w:rsidR="00000000" w:rsidRPr="00000000">
              <w:rPr>
                <w:sz w:val="24"/>
                <w:szCs w:val="24"/>
                <w:rtl w:val="0"/>
              </w:rPr>
              <w:t xml:space="preserve">The main purpose of this module is to understand the concept of gamification and demonstrate the potential of this active and innovative methodology in improving students' meaningful learning. This purpose is achieved through the following specific objectives: </w:t>
            </w:r>
          </w:p>
          <w:p w:rsidR="00000000" w:rsidDel="00000000" w:rsidP="00000000" w:rsidRDefault="00000000" w:rsidRPr="00000000" w14:paraId="00000081">
            <w:pPr>
              <w:jc w:val="both"/>
              <w:rPr>
                <w:sz w:val="24"/>
                <w:szCs w:val="24"/>
              </w:rPr>
            </w:pPr>
            <w:r w:rsidDel="00000000" w:rsidR="00000000" w:rsidRPr="00000000">
              <w:rPr>
                <w:rtl w:val="0"/>
              </w:rPr>
            </w:r>
          </w:p>
          <w:p w:rsidR="00000000" w:rsidDel="00000000" w:rsidP="00000000" w:rsidRDefault="00000000" w:rsidRPr="00000000" w14:paraId="00000082">
            <w:pPr>
              <w:spacing w:line="360" w:lineRule="auto"/>
              <w:jc w:val="both"/>
              <w:rPr>
                <w:b w:val="1"/>
                <w:sz w:val="24"/>
                <w:szCs w:val="24"/>
              </w:rPr>
            </w:pPr>
            <w:r w:rsidDel="00000000" w:rsidR="00000000" w:rsidRPr="00000000">
              <w:rPr>
                <w:b w:val="1"/>
                <w:sz w:val="24"/>
                <w:szCs w:val="24"/>
                <w:rtl w:val="0"/>
              </w:rPr>
              <w:t xml:space="preserve">2.1.1. Definition - What is gamification?</w:t>
            </w:r>
          </w:p>
          <w:p w:rsidR="00000000" w:rsidDel="00000000" w:rsidP="00000000" w:rsidRDefault="00000000" w:rsidRPr="00000000" w14:paraId="00000083">
            <w:pPr>
              <w:spacing w:line="360" w:lineRule="auto"/>
              <w:jc w:val="both"/>
              <w:rPr>
                <w:sz w:val="24"/>
                <w:szCs w:val="24"/>
              </w:rPr>
            </w:pPr>
            <w:r w:rsidDel="00000000" w:rsidR="00000000" w:rsidRPr="00000000">
              <w:rPr>
                <w:sz w:val="24"/>
                <w:szCs w:val="24"/>
                <w:rtl w:val="0"/>
              </w:rPr>
              <w:t xml:space="preserve">To understand what gamification is, in this first lesson, we will analyze the definition, origin, and evolution of this active and innovative methodology, the psychological foundations on which it is based, and the benefits it brings to the teaching-learning process through its use.</w:t>
            </w:r>
          </w:p>
          <w:p w:rsidR="00000000" w:rsidDel="00000000" w:rsidP="00000000" w:rsidRDefault="00000000" w:rsidRPr="00000000" w14:paraId="00000084">
            <w:pPr>
              <w:spacing w:line="360" w:lineRule="auto"/>
              <w:jc w:val="both"/>
              <w:rPr>
                <w:sz w:val="24"/>
                <w:szCs w:val="24"/>
              </w:rPr>
            </w:pPr>
            <w:r w:rsidDel="00000000" w:rsidR="00000000" w:rsidRPr="00000000">
              <w:rPr>
                <w:sz w:val="24"/>
                <w:szCs w:val="24"/>
                <w:rtl w:val="0"/>
              </w:rPr>
              <w:t xml:space="preserve">Although the term gamification is not yet included in dictionaries, it is a concept that is frequently used in different environments such as education, advertising, or business. If we type this word into Google, we find about 4,030,000 results and/or publications containing it, so surely we have all heard about this methodology. But what does gamification mean?</w:t>
            </w:r>
          </w:p>
          <w:p w:rsidR="00000000" w:rsidDel="00000000" w:rsidP="00000000" w:rsidRDefault="00000000" w:rsidRPr="00000000" w14:paraId="00000085">
            <w:pPr>
              <w:jc w:val="both"/>
              <w:rPr>
                <w:sz w:val="24"/>
                <w:szCs w:val="24"/>
              </w:rPr>
            </w:pPr>
            <w:r w:rsidDel="00000000" w:rsidR="00000000" w:rsidRPr="00000000">
              <w:rPr>
                <w:rtl w:val="0"/>
              </w:rPr>
            </w:r>
          </w:p>
          <w:p w:rsidR="00000000" w:rsidDel="00000000" w:rsidP="00000000" w:rsidRDefault="00000000" w:rsidRPr="00000000" w14:paraId="00000086">
            <w:pPr>
              <w:jc w:val="both"/>
              <w:rPr>
                <w:sz w:val="24"/>
                <w:szCs w:val="24"/>
              </w:rPr>
            </w:pPr>
            <w:r w:rsidDel="00000000" w:rsidR="00000000" w:rsidRPr="00000000">
              <w:rPr>
                <w:rtl w:val="0"/>
              </w:rPr>
            </w:r>
          </w:p>
          <w:p w:rsidR="00000000" w:rsidDel="00000000" w:rsidP="00000000" w:rsidRDefault="00000000" w:rsidRPr="00000000" w14:paraId="00000087">
            <w:pPr>
              <w:jc w:val="both"/>
              <w:rPr>
                <w:sz w:val="24"/>
                <w:szCs w:val="24"/>
              </w:rPr>
            </w:pPr>
            <w:r w:rsidDel="00000000" w:rsidR="00000000" w:rsidRPr="00000000">
              <w:rPr/>
              <w:drawing>
                <wp:inline distB="0" distT="0" distL="0" distR="0">
                  <wp:extent cx="6906014" cy="4555827"/>
                  <wp:effectExtent b="0" l="0" r="0" t="0"/>
                  <wp:docPr id="2140919413" name="image40.png"/>
                  <a:graphic>
                    <a:graphicData uri="http://schemas.openxmlformats.org/drawingml/2006/picture">
                      <pic:pic>
                        <pic:nvPicPr>
                          <pic:cNvPr id="0" name="image40.png"/>
                          <pic:cNvPicPr preferRelativeResize="0"/>
                        </pic:nvPicPr>
                        <pic:blipFill>
                          <a:blip r:embed="rId8"/>
                          <a:srcRect b="0" l="0" r="0" t="0"/>
                          <a:stretch>
                            <a:fillRect/>
                          </a:stretch>
                        </pic:blipFill>
                        <pic:spPr>
                          <a:xfrm>
                            <a:off x="0" y="0"/>
                            <a:ext cx="6906014" cy="4555827"/>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89">
            <w:pPr>
              <w:jc w:val="both"/>
              <w:rPr>
                <w:sz w:val="24"/>
                <w:szCs w:val="24"/>
              </w:rPr>
            </w:pPr>
            <w:r w:rsidDel="00000000" w:rsidR="00000000" w:rsidRPr="00000000">
              <w:rPr>
                <w:rtl w:val="0"/>
              </w:rPr>
            </w:r>
          </w:p>
          <w:p w:rsidR="00000000" w:rsidDel="00000000" w:rsidP="00000000" w:rsidRDefault="00000000" w:rsidRPr="00000000" w14:paraId="0000008A">
            <w:pPr>
              <w:spacing w:line="360" w:lineRule="auto"/>
              <w:jc w:val="both"/>
              <w:rPr>
                <w:sz w:val="24"/>
                <w:szCs w:val="24"/>
              </w:rPr>
            </w:pPr>
            <w:r w:rsidDel="00000000" w:rsidR="00000000" w:rsidRPr="00000000">
              <w:rPr>
                <w:sz w:val="24"/>
                <w:szCs w:val="24"/>
                <w:rtl w:val="0"/>
              </w:rPr>
              <w:t xml:space="preserve">Gamification is the application of game mechanics in non-playful contexts with the aim of achieving a desired behavior in participants with greater commitment, concentration, and effort.Gamification is a concept that has recently emerged in the educational context, as well as in many other fields and branches of knowledge. This methodology involves a change in the notion of the teaching-learning process, since traditional educational models, removed from play, focused on the transmission of content, where the teacher was the source of knowledge and the students simple passive receivers of information. The main characteristic of the traditional teaching model was therefore the manifest difference between the roles of students and teachers.</w:t>
            </w:r>
          </w:p>
          <w:p w:rsidR="00000000" w:rsidDel="00000000" w:rsidP="00000000" w:rsidRDefault="00000000" w:rsidRPr="00000000" w14:paraId="0000008B">
            <w:pPr>
              <w:spacing w:line="360" w:lineRule="auto"/>
              <w:jc w:val="both"/>
              <w:rPr>
                <w:sz w:val="24"/>
                <w:szCs w:val="24"/>
              </w:rPr>
            </w:pPr>
            <w:r w:rsidDel="00000000" w:rsidR="00000000" w:rsidRPr="00000000">
              <w:rPr>
                <w:sz w:val="24"/>
                <w:szCs w:val="24"/>
                <w:rtl w:val="0"/>
              </w:rPr>
              <w:t xml:space="preserve">In recent years, this conception of education has changed, orienting towards a comprehensive training of the individual. This transformation advocates for an educational system based on experiences, experiences, and practices close to students, in order to achieve meaningful learning. Students are no longer mere spectators in the classroom, they become participants and protagonists of their own learning. In this current educational model, different resources, didactic strategies, and methodologies such as Gamification are integrated.</w:t>
            </w:r>
          </w:p>
          <w:p w:rsidR="00000000" w:rsidDel="00000000" w:rsidP="00000000" w:rsidRDefault="00000000" w:rsidRPr="00000000" w14:paraId="0000008C">
            <w:pPr>
              <w:spacing w:line="360" w:lineRule="auto"/>
              <w:jc w:val="both"/>
              <w:rPr>
                <w:sz w:val="24"/>
                <w:szCs w:val="24"/>
              </w:rPr>
            </w:pPr>
            <w:r w:rsidDel="00000000" w:rsidR="00000000" w:rsidRPr="00000000">
              <w:rPr>
                <w:rtl w:val="0"/>
              </w:rPr>
            </w:r>
          </w:p>
          <w:p w:rsidR="00000000" w:rsidDel="00000000" w:rsidP="00000000" w:rsidRDefault="00000000" w:rsidRPr="00000000" w14:paraId="0000008D">
            <w:pPr>
              <w:spacing w:line="360" w:lineRule="auto"/>
              <w:jc w:val="both"/>
              <w:rPr>
                <w:b w:val="1"/>
                <w:sz w:val="24"/>
                <w:szCs w:val="24"/>
              </w:rPr>
            </w:pPr>
            <w:r w:rsidDel="00000000" w:rsidR="00000000" w:rsidRPr="00000000">
              <w:rPr>
                <w:b w:val="1"/>
                <w:sz w:val="24"/>
                <w:szCs w:val="24"/>
                <w:rtl w:val="0"/>
              </w:rPr>
              <w:t xml:space="preserve">2.1.2. Origin and evolution</w:t>
            </w:r>
          </w:p>
          <w:p w:rsidR="00000000" w:rsidDel="00000000" w:rsidP="00000000" w:rsidRDefault="00000000" w:rsidRPr="00000000" w14:paraId="0000008E">
            <w:pPr>
              <w:spacing w:line="360" w:lineRule="auto"/>
              <w:jc w:val="both"/>
              <w:rPr>
                <w:sz w:val="24"/>
                <w:szCs w:val="24"/>
              </w:rPr>
            </w:pPr>
            <w:r w:rsidDel="00000000" w:rsidR="00000000" w:rsidRPr="00000000">
              <w:rPr>
                <w:sz w:val="24"/>
                <w:szCs w:val="24"/>
                <w:rtl w:val="0"/>
              </w:rPr>
              <w:t xml:space="preserve">Since the term gamification comes from the English "game", to know its origin, we must begin by talking about the importance of play in our evolutionary development.As children, playing is part of our learning. It has been applied to multiple human activities since it is our natural way of learning and relating to certain topics and objects in our daily life.</w:t>
            </w:r>
          </w:p>
          <w:p w:rsidR="00000000" w:rsidDel="00000000" w:rsidP="00000000" w:rsidRDefault="00000000" w:rsidRPr="00000000" w14:paraId="0000008F">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90">
            <w:pPr>
              <w:jc w:val="both"/>
              <w:rPr>
                <w:sz w:val="24"/>
                <w:szCs w:val="24"/>
              </w:rPr>
            </w:pPr>
            <w:r w:rsidDel="00000000" w:rsidR="00000000" w:rsidRPr="00000000">
              <w:rPr>
                <w:rtl w:val="0"/>
              </w:rPr>
            </w:r>
          </w:p>
          <w:p w:rsidR="00000000" w:rsidDel="00000000" w:rsidP="00000000" w:rsidRDefault="00000000" w:rsidRPr="00000000" w14:paraId="00000091">
            <w:pPr>
              <w:jc w:val="both"/>
              <w:rPr/>
            </w:pPr>
            <w:r w:rsidDel="00000000" w:rsidR="00000000" w:rsidRPr="00000000">
              <w:rPr>
                <w:rtl w:val="0"/>
              </w:rPr>
            </w:r>
          </w:p>
          <w:p w:rsidR="00000000" w:rsidDel="00000000" w:rsidP="00000000" w:rsidRDefault="00000000" w:rsidRPr="00000000" w14:paraId="00000092">
            <w:pPr>
              <w:rPr/>
            </w:pPr>
            <w:r w:rsidDel="00000000" w:rsidR="00000000" w:rsidRPr="00000000">
              <w:rPr/>
              <w:drawing>
                <wp:inline distB="0" distT="0" distL="0" distR="0">
                  <wp:extent cx="2998602" cy="3015169"/>
                  <wp:effectExtent b="0" l="0" r="0" t="0"/>
                  <wp:docPr id="2140919412" name="image28.png"/>
                  <a:graphic>
                    <a:graphicData uri="http://schemas.openxmlformats.org/drawingml/2006/picture">
                      <pic:pic>
                        <pic:nvPicPr>
                          <pic:cNvPr id="0" name="image28.png"/>
                          <pic:cNvPicPr preferRelativeResize="0"/>
                        </pic:nvPicPr>
                        <pic:blipFill>
                          <a:blip r:embed="rId9"/>
                          <a:srcRect b="0" l="0" r="0" t="0"/>
                          <a:stretch>
                            <a:fillRect/>
                          </a:stretch>
                        </pic:blipFill>
                        <pic:spPr>
                          <a:xfrm>
                            <a:off x="0" y="0"/>
                            <a:ext cx="2998602" cy="3015169"/>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3548354" cy="2960460"/>
                  <wp:effectExtent b="0" l="0" r="0" t="0"/>
                  <wp:docPr id="2140919415" name="image22.png"/>
                  <a:graphic>
                    <a:graphicData uri="http://schemas.openxmlformats.org/drawingml/2006/picture">
                      <pic:pic>
                        <pic:nvPicPr>
                          <pic:cNvPr id="0" name="image22.png"/>
                          <pic:cNvPicPr preferRelativeResize="0"/>
                        </pic:nvPicPr>
                        <pic:blipFill>
                          <a:blip r:embed="rId10"/>
                          <a:srcRect b="0" l="0" r="0" t="0"/>
                          <a:stretch>
                            <a:fillRect/>
                          </a:stretch>
                        </pic:blipFill>
                        <pic:spPr>
                          <a:xfrm>
                            <a:off x="0" y="0"/>
                            <a:ext cx="3548354" cy="296046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jc w:val="both"/>
              <w:rPr>
                <w:sz w:val="24"/>
                <w:szCs w:val="24"/>
              </w:rPr>
            </w:pPr>
            <w:r w:rsidDel="00000000" w:rsidR="00000000" w:rsidRPr="00000000">
              <w:rPr>
                <w:rtl w:val="0"/>
              </w:rPr>
            </w:r>
          </w:p>
          <w:p w:rsidR="00000000" w:rsidDel="00000000" w:rsidP="00000000" w:rsidRDefault="00000000" w:rsidRPr="00000000" w14:paraId="00000094">
            <w:pPr>
              <w:jc w:val="both"/>
              <w:rPr>
                <w:sz w:val="24"/>
                <w:szCs w:val="24"/>
              </w:rPr>
            </w:pPr>
            <w:r w:rsidDel="00000000" w:rsidR="00000000" w:rsidRPr="00000000">
              <w:rPr>
                <w:rtl w:val="0"/>
              </w:rPr>
            </w:r>
          </w:p>
          <w:p w:rsidR="00000000" w:rsidDel="00000000" w:rsidP="00000000" w:rsidRDefault="00000000" w:rsidRPr="00000000" w14:paraId="00000095">
            <w:pPr>
              <w:spacing w:line="360" w:lineRule="auto"/>
              <w:jc w:val="both"/>
              <w:rPr>
                <w:sz w:val="24"/>
                <w:szCs w:val="24"/>
              </w:rPr>
            </w:pPr>
            <w:r w:rsidDel="00000000" w:rsidR="00000000" w:rsidRPr="00000000">
              <w:rPr>
                <w:sz w:val="24"/>
                <w:szCs w:val="24"/>
                <w:rtl w:val="0"/>
              </w:rPr>
              <w:t xml:space="preserve">For example, parents try to motivate children to eat using the spoon as if it were an airplane; there are children's songs that promote appropriate behaviors such as keeping toys, getting dressed, or grooming. And through symbolic play, we learn from childhood to develop personality and abilities through imitation. Playing parents and mothers, doctors, teachers, or any other occupation favors cognitive, emotional, linguistic, motor, and intellectual development in the little ones in the house.</w:t>
            </w:r>
          </w:p>
          <w:p w:rsidR="00000000" w:rsidDel="00000000" w:rsidP="00000000" w:rsidRDefault="00000000" w:rsidRPr="00000000" w14:paraId="00000096">
            <w:pPr>
              <w:spacing w:line="360" w:lineRule="auto"/>
              <w:jc w:val="both"/>
              <w:rPr>
                <w:sz w:val="24"/>
                <w:szCs w:val="24"/>
              </w:rPr>
            </w:pPr>
            <w:r w:rsidDel="00000000" w:rsidR="00000000" w:rsidRPr="00000000">
              <w:rPr>
                <w:rtl w:val="0"/>
              </w:rPr>
            </w:r>
          </w:p>
          <w:p w:rsidR="00000000" w:rsidDel="00000000" w:rsidP="00000000" w:rsidRDefault="00000000" w:rsidRPr="00000000" w14:paraId="00000097">
            <w:pPr>
              <w:spacing w:line="360" w:lineRule="auto"/>
              <w:jc w:val="both"/>
              <w:rPr>
                <w:sz w:val="24"/>
                <w:szCs w:val="24"/>
              </w:rPr>
            </w:pPr>
            <w:r w:rsidDel="00000000" w:rsidR="00000000" w:rsidRPr="00000000">
              <w:rPr>
                <w:sz w:val="24"/>
                <w:szCs w:val="24"/>
                <w:rtl w:val="0"/>
              </w:rPr>
              <w:t xml:space="preserve">However, gamification should not be confused with play developed in purely playful environments. Gamification uses games, their structures, and processes, useful for teaching and applies them to it. That is, it uses game-specific elements in educational environments.</w:t>
            </w:r>
          </w:p>
          <w:p w:rsidR="00000000" w:rsidDel="00000000" w:rsidP="00000000" w:rsidRDefault="00000000" w:rsidRPr="00000000" w14:paraId="00000098">
            <w:pPr>
              <w:spacing w:line="360" w:lineRule="auto"/>
              <w:jc w:val="both"/>
              <w:rPr>
                <w:sz w:val="24"/>
                <w:szCs w:val="24"/>
              </w:rPr>
            </w:pPr>
            <w:r w:rsidDel="00000000" w:rsidR="00000000" w:rsidRPr="00000000">
              <w:rPr>
                <w:sz w:val="24"/>
                <w:szCs w:val="24"/>
                <w:rtl w:val="0"/>
              </w:rPr>
              <w:t xml:space="preserve">The concept of gamification has become more specific over the years. There are references to the term "gamify" ("gamifying") since around 1980, where it was defined as how to turn something that is not a game into a game. The first to use the term "gamification" ("gamification") and give it a definition that would allow it to be differentiated from other related practices was the developer of game interfaces for electronic devices Nick Pelling, in 2002. </w:t>
            </w:r>
          </w:p>
          <w:p w:rsidR="00000000" w:rsidDel="00000000" w:rsidP="00000000" w:rsidRDefault="00000000" w:rsidRPr="00000000" w14:paraId="00000099">
            <w:pPr>
              <w:spacing w:line="360" w:lineRule="auto"/>
              <w:jc w:val="both"/>
              <w:rPr>
                <w:sz w:val="24"/>
                <w:szCs w:val="24"/>
              </w:rPr>
            </w:pPr>
            <w:r w:rsidDel="00000000" w:rsidR="00000000" w:rsidRPr="00000000">
              <w:rPr>
                <w:rtl w:val="0"/>
              </w:rPr>
            </w:r>
          </w:p>
          <w:p w:rsidR="00000000" w:rsidDel="00000000" w:rsidP="00000000" w:rsidRDefault="00000000" w:rsidRPr="00000000" w14:paraId="0000009A">
            <w:pPr>
              <w:spacing w:line="360" w:lineRule="auto"/>
              <w:jc w:val="both"/>
              <w:rPr>
                <w:sz w:val="24"/>
                <w:szCs w:val="24"/>
              </w:rPr>
            </w:pPr>
            <w:r w:rsidDel="00000000" w:rsidR="00000000" w:rsidRPr="00000000">
              <w:rPr>
                <w:sz w:val="24"/>
                <w:szCs w:val="24"/>
                <w:rtl w:val="0"/>
              </w:rPr>
              <w:t xml:space="preserve">Later, the term ceased to be used, but it was from 2010 when it began to take on the sense that we give it now thanks to the contributions of Jane Mc Gonigall, Ben Sawyer, and Ami Jo Kim. These authors tried to define a framework within which to work in-depth on the concepts, theories, and techniques that would allow certain elements of games to be applied to non-playful environments, with the purpose of enhancing their possibilities, for example, producing a sale, increasing motivation, or facilitating learning. They have also helped to give greater diffusion to the concept and popularize it, paving the way for many companies to offer their gamification services to help others achieve certain objectives. </w:t>
            </w:r>
          </w:p>
          <w:p w:rsidR="00000000" w:rsidDel="00000000" w:rsidP="00000000" w:rsidRDefault="00000000" w:rsidRPr="00000000" w14:paraId="0000009B">
            <w:pPr>
              <w:spacing w:line="360" w:lineRule="auto"/>
              <w:jc w:val="both"/>
              <w:rPr>
                <w:sz w:val="24"/>
                <w:szCs w:val="24"/>
              </w:rPr>
            </w:pPr>
            <w:r w:rsidDel="00000000" w:rsidR="00000000" w:rsidRPr="00000000">
              <w:rPr>
                <w:sz w:val="24"/>
                <w:szCs w:val="24"/>
                <w:rtl w:val="0"/>
              </w:rPr>
              <w:t xml:space="preserve">Over time, different authors have complemented the conceptualization of the term, focusing more on certain aspects and applying it to specific contexts such as education. Currently, this emerging methodology already has a great approval and a solid presence in our classrooms.</w:t>
            </w:r>
          </w:p>
          <w:p w:rsidR="00000000" w:rsidDel="00000000" w:rsidP="00000000" w:rsidRDefault="00000000" w:rsidRPr="00000000" w14:paraId="0000009C">
            <w:pPr>
              <w:spacing w:line="360" w:lineRule="auto"/>
              <w:jc w:val="both"/>
              <w:rPr>
                <w:sz w:val="24"/>
                <w:szCs w:val="24"/>
              </w:rPr>
            </w:pPr>
            <w:r w:rsidDel="00000000" w:rsidR="00000000" w:rsidRPr="00000000">
              <w:rPr>
                <w:rtl w:val="0"/>
              </w:rPr>
            </w:r>
          </w:p>
          <w:p w:rsidR="00000000" w:rsidDel="00000000" w:rsidP="00000000" w:rsidRDefault="00000000" w:rsidRPr="00000000" w14:paraId="0000009D">
            <w:pPr>
              <w:spacing w:line="360" w:lineRule="auto"/>
              <w:jc w:val="both"/>
              <w:rPr>
                <w:b w:val="1"/>
                <w:sz w:val="24"/>
                <w:szCs w:val="24"/>
              </w:rPr>
            </w:pPr>
            <w:r w:rsidDel="00000000" w:rsidR="00000000" w:rsidRPr="00000000">
              <w:rPr>
                <w:b w:val="1"/>
                <w:sz w:val="24"/>
                <w:szCs w:val="24"/>
                <w:rtl w:val="0"/>
              </w:rPr>
              <w:t xml:space="preserve">2.1.3. Psychological foundations</w:t>
            </w:r>
          </w:p>
          <w:p w:rsidR="00000000" w:rsidDel="00000000" w:rsidP="00000000" w:rsidRDefault="00000000" w:rsidRPr="00000000" w14:paraId="0000009E">
            <w:pPr>
              <w:spacing w:line="360" w:lineRule="auto"/>
              <w:jc w:val="both"/>
              <w:rPr>
                <w:sz w:val="24"/>
                <w:szCs w:val="24"/>
              </w:rPr>
            </w:pPr>
            <w:r w:rsidDel="00000000" w:rsidR="00000000" w:rsidRPr="00000000">
              <w:rPr>
                <w:rtl w:val="0"/>
              </w:rPr>
            </w:r>
          </w:p>
          <w:p w:rsidR="00000000" w:rsidDel="00000000" w:rsidP="00000000" w:rsidRDefault="00000000" w:rsidRPr="00000000" w14:paraId="0000009F">
            <w:pPr>
              <w:spacing w:line="360" w:lineRule="auto"/>
              <w:jc w:val="both"/>
              <w:rPr>
                <w:sz w:val="24"/>
                <w:szCs w:val="24"/>
              </w:rPr>
            </w:pPr>
            <w:r w:rsidDel="00000000" w:rsidR="00000000" w:rsidRPr="00000000">
              <w:rPr>
                <w:sz w:val="24"/>
                <w:szCs w:val="24"/>
                <w:rtl w:val="0"/>
              </w:rPr>
              <w:t xml:space="preserve"> To understand why gamification works, we must analyze the psychological foundations that underpin this methodology. Some theories that explain this phenomenon are:</w:t>
            </w:r>
          </w:p>
          <w:p w:rsidR="00000000" w:rsidDel="00000000" w:rsidP="00000000" w:rsidRDefault="00000000" w:rsidRPr="00000000" w14:paraId="000000A0">
            <w:pPr>
              <w:numPr>
                <w:ilvl w:val="0"/>
                <w:numId w:val="6"/>
              </w:numPr>
              <w:pBdr>
                <w:top w:space="0" w:sz="0" w:val="nil"/>
                <w:left w:space="0" w:sz="0" w:val="nil"/>
                <w:bottom w:space="0" w:sz="0" w:val="nil"/>
                <w:right w:space="0" w:sz="0" w:val="nil"/>
                <w:between w:space="0" w:sz="0" w:val="nil"/>
              </w:pBdr>
              <w:spacing w:line="216" w:lineRule="auto"/>
              <w:ind w:left="720" w:hanging="360"/>
              <w:jc w:val="both"/>
              <w:rPr>
                <w:sz w:val="24"/>
                <w:szCs w:val="24"/>
              </w:rPr>
            </w:pPr>
            <w:r w:rsidDel="00000000" w:rsidR="00000000" w:rsidRPr="00000000">
              <w:rPr>
                <w:sz w:val="24"/>
                <w:szCs w:val="24"/>
                <w:rtl w:val="0"/>
              </w:rPr>
              <w:t xml:space="preserve">Motivation Theory</w:t>
            </w:r>
          </w:p>
          <w:p w:rsidR="00000000" w:rsidDel="00000000" w:rsidP="00000000" w:rsidRDefault="00000000" w:rsidRPr="00000000" w14:paraId="000000A1">
            <w:pPr>
              <w:numPr>
                <w:ilvl w:val="0"/>
                <w:numId w:val="6"/>
              </w:numPr>
              <w:pBdr>
                <w:top w:space="0" w:sz="0" w:val="nil"/>
                <w:left w:space="0" w:sz="0" w:val="nil"/>
                <w:bottom w:space="0" w:sz="0" w:val="nil"/>
                <w:right w:space="0" w:sz="0" w:val="nil"/>
                <w:between w:space="0" w:sz="0" w:val="nil"/>
              </w:pBdr>
              <w:spacing w:line="216" w:lineRule="auto"/>
              <w:ind w:left="720" w:hanging="360"/>
              <w:jc w:val="both"/>
              <w:rPr>
                <w:sz w:val="24"/>
                <w:szCs w:val="24"/>
              </w:rPr>
            </w:pPr>
            <w:r w:rsidDel="00000000" w:rsidR="00000000" w:rsidRPr="00000000">
              <w:rPr>
                <w:sz w:val="24"/>
                <w:szCs w:val="24"/>
                <w:rtl w:val="0"/>
              </w:rPr>
              <w:t xml:space="preserve">SDT Self-Determination Theory</w:t>
            </w:r>
          </w:p>
          <w:p w:rsidR="00000000" w:rsidDel="00000000" w:rsidP="00000000" w:rsidRDefault="00000000" w:rsidRPr="00000000" w14:paraId="000000A2">
            <w:pPr>
              <w:numPr>
                <w:ilvl w:val="0"/>
                <w:numId w:val="6"/>
              </w:numPr>
              <w:pBdr>
                <w:top w:space="0" w:sz="0" w:val="nil"/>
                <w:left w:space="0" w:sz="0" w:val="nil"/>
                <w:bottom w:space="0" w:sz="0" w:val="nil"/>
                <w:right w:space="0" w:sz="0" w:val="nil"/>
                <w:between w:space="0" w:sz="0" w:val="nil"/>
              </w:pBdr>
              <w:spacing w:line="216" w:lineRule="auto"/>
              <w:ind w:left="720" w:hanging="360"/>
              <w:jc w:val="both"/>
              <w:rPr>
                <w:sz w:val="24"/>
                <w:szCs w:val="24"/>
              </w:rPr>
            </w:pPr>
            <w:r w:rsidDel="00000000" w:rsidR="00000000" w:rsidRPr="00000000">
              <w:rPr>
                <w:sz w:val="24"/>
                <w:szCs w:val="24"/>
                <w:rtl w:val="0"/>
              </w:rPr>
              <w:t xml:space="preserve">Flow Theory</w:t>
            </w:r>
          </w:p>
          <w:p w:rsidR="00000000" w:rsidDel="00000000" w:rsidP="00000000" w:rsidRDefault="00000000" w:rsidRPr="00000000" w14:paraId="000000A3">
            <w:pPr>
              <w:numPr>
                <w:ilvl w:val="0"/>
                <w:numId w:val="6"/>
              </w:numPr>
              <w:pBdr>
                <w:top w:space="0" w:sz="0" w:val="nil"/>
                <w:left w:space="0" w:sz="0" w:val="nil"/>
                <w:bottom w:space="0" w:sz="0" w:val="nil"/>
                <w:right w:space="0" w:sz="0" w:val="nil"/>
                <w:between w:space="0" w:sz="0" w:val="nil"/>
              </w:pBdr>
              <w:spacing w:line="216" w:lineRule="auto"/>
              <w:ind w:left="720" w:hanging="360"/>
              <w:jc w:val="both"/>
              <w:rPr>
                <w:sz w:val="24"/>
                <w:szCs w:val="24"/>
              </w:rPr>
            </w:pPr>
            <w:r w:rsidDel="00000000" w:rsidR="00000000" w:rsidRPr="00000000">
              <w:rPr>
                <w:sz w:val="24"/>
                <w:szCs w:val="24"/>
                <w:rtl w:val="0"/>
              </w:rPr>
              <w:t xml:space="preserve">Fogg Theory</w:t>
            </w:r>
          </w:p>
          <w:p w:rsidR="00000000" w:rsidDel="00000000" w:rsidP="00000000" w:rsidRDefault="00000000" w:rsidRPr="00000000" w14:paraId="000000A4">
            <w:pPr>
              <w:jc w:val="both"/>
              <w:rPr>
                <w:sz w:val="24"/>
                <w:szCs w:val="24"/>
              </w:rPr>
            </w:pPr>
            <w:r w:rsidDel="00000000" w:rsidR="00000000" w:rsidRPr="00000000">
              <w:rPr>
                <w:rtl w:val="0"/>
              </w:rPr>
            </w:r>
          </w:p>
          <w:p w:rsidR="00000000" w:rsidDel="00000000" w:rsidP="00000000" w:rsidRDefault="00000000" w:rsidRPr="00000000" w14:paraId="000000A5">
            <w:pPr>
              <w:spacing w:line="360" w:lineRule="auto"/>
              <w:jc w:val="both"/>
              <w:rPr>
                <w:b w:val="1"/>
                <w:i w:val="1"/>
                <w:sz w:val="24"/>
                <w:szCs w:val="24"/>
              </w:rPr>
            </w:pPr>
            <w:r w:rsidDel="00000000" w:rsidR="00000000" w:rsidRPr="00000000">
              <w:rPr>
                <w:b w:val="1"/>
                <w:i w:val="1"/>
                <w:sz w:val="24"/>
                <w:szCs w:val="24"/>
                <w:rtl w:val="0"/>
              </w:rPr>
              <w:t xml:space="preserve">Motivation Theory</w:t>
            </w:r>
          </w:p>
          <w:p w:rsidR="00000000" w:rsidDel="00000000" w:rsidP="00000000" w:rsidRDefault="00000000" w:rsidRPr="00000000" w14:paraId="000000A6">
            <w:pPr>
              <w:spacing w:line="360" w:lineRule="auto"/>
              <w:jc w:val="both"/>
              <w:rPr>
                <w:sz w:val="24"/>
                <w:szCs w:val="24"/>
              </w:rPr>
            </w:pPr>
            <w:r w:rsidDel="00000000" w:rsidR="00000000" w:rsidRPr="00000000">
              <w:rPr>
                <w:sz w:val="24"/>
                <w:szCs w:val="24"/>
                <w:rtl w:val="0"/>
              </w:rPr>
              <w:t xml:space="preserve">Undoubtedly, one of the reasons why educational activities are gamified is for their ability to motivate students. There are two types of motivation: extrinsic motivation and intrinsic motivation. </w:t>
            </w:r>
          </w:p>
          <w:p w:rsidR="00000000" w:rsidDel="00000000" w:rsidP="00000000" w:rsidRDefault="00000000" w:rsidRPr="00000000" w14:paraId="000000A7">
            <w:pPr>
              <w:spacing w:line="360" w:lineRule="auto"/>
              <w:jc w:val="both"/>
              <w:rPr>
                <w:sz w:val="24"/>
                <w:szCs w:val="24"/>
              </w:rPr>
            </w:pPr>
            <w:r w:rsidDel="00000000" w:rsidR="00000000" w:rsidRPr="00000000">
              <w:rPr>
                <w:rtl w:val="0"/>
              </w:rPr>
            </w:r>
          </w:p>
          <w:p w:rsidR="00000000" w:rsidDel="00000000" w:rsidP="00000000" w:rsidRDefault="00000000" w:rsidRPr="00000000" w14:paraId="000000A8">
            <w:pPr>
              <w:spacing w:line="360" w:lineRule="auto"/>
              <w:jc w:val="both"/>
              <w:rPr>
                <w:sz w:val="24"/>
                <w:szCs w:val="24"/>
              </w:rPr>
            </w:pPr>
            <w:r w:rsidDel="00000000" w:rsidR="00000000" w:rsidRPr="00000000">
              <w:rPr>
                <w:sz w:val="24"/>
                <w:szCs w:val="24"/>
                <w:rtl w:val="0"/>
              </w:rPr>
              <w:t xml:space="preserve"> </w:t>
            </w:r>
            <w:r w:rsidDel="00000000" w:rsidR="00000000" w:rsidRPr="00000000">
              <w:rPr/>
              <w:drawing>
                <wp:inline distB="0" distT="0" distL="0" distR="0">
                  <wp:extent cx="5624213" cy="2057493"/>
                  <wp:effectExtent b="0" l="0" r="0" t="0"/>
                  <wp:docPr id="2140919414" name="image35.png"/>
                  <a:graphic>
                    <a:graphicData uri="http://schemas.openxmlformats.org/drawingml/2006/picture">
                      <pic:pic>
                        <pic:nvPicPr>
                          <pic:cNvPr id="0" name="image35.png"/>
                          <pic:cNvPicPr preferRelativeResize="0"/>
                        </pic:nvPicPr>
                        <pic:blipFill>
                          <a:blip r:embed="rId11"/>
                          <a:srcRect b="0" l="0" r="0" t="0"/>
                          <a:stretch>
                            <a:fillRect/>
                          </a:stretch>
                        </pic:blipFill>
                        <pic:spPr>
                          <a:xfrm>
                            <a:off x="0" y="0"/>
                            <a:ext cx="5624213" cy="2057493"/>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line="360" w:lineRule="auto"/>
              <w:jc w:val="both"/>
              <w:rPr>
                <w:sz w:val="24"/>
                <w:szCs w:val="24"/>
              </w:rPr>
            </w:pPr>
            <w:r w:rsidDel="00000000" w:rsidR="00000000" w:rsidRPr="00000000">
              <w:rPr>
                <w:rtl w:val="0"/>
              </w:rPr>
            </w:r>
          </w:p>
          <w:p w:rsidR="00000000" w:rsidDel="00000000" w:rsidP="00000000" w:rsidRDefault="00000000" w:rsidRPr="00000000" w14:paraId="000000AA">
            <w:pPr>
              <w:spacing w:line="360" w:lineRule="auto"/>
              <w:jc w:val="both"/>
              <w:rPr>
                <w:sz w:val="24"/>
                <w:szCs w:val="24"/>
              </w:rPr>
            </w:pPr>
            <w:r w:rsidDel="00000000" w:rsidR="00000000" w:rsidRPr="00000000">
              <w:rPr>
                <w:sz w:val="24"/>
                <w:szCs w:val="24"/>
                <w:rtl w:val="0"/>
              </w:rPr>
              <w:t xml:space="preserve">Extrinsic motivation is that which drives the individual to act in a certain way in order to achieve an external reward, such as money, prizes, trophies, or badges. These external rewards generate an expectation of achievement in people that prompts them to take action. The main theory that defends this type of motivation is behaviorism. According to behaviorism, individuals' behavior can be described as a response to certain external stimuli or environmental conditions, which implies that if those conditions change, it is possible to modify behavior. In gamification, these reward systems are used, the most common ones being: recognition of progress; access to different challenges or resources; powers or immunity; or even tangible objects. </w:t>
            </w:r>
          </w:p>
          <w:p w:rsidR="00000000" w:rsidDel="00000000" w:rsidP="00000000" w:rsidRDefault="00000000" w:rsidRPr="00000000" w14:paraId="000000AB">
            <w:pPr>
              <w:spacing w:line="360" w:lineRule="auto"/>
              <w:jc w:val="both"/>
              <w:rPr>
                <w:sz w:val="24"/>
                <w:szCs w:val="24"/>
              </w:rPr>
            </w:pPr>
            <w:r w:rsidDel="00000000" w:rsidR="00000000" w:rsidRPr="00000000">
              <w:rPr>
                <w:sz w:val="24"/>
                <w:szCs w:val="24"/>
                <w:rtl w:val="0"/>
              </w:rPr>
              <w:t xml:space="preserve">On the other hand, intrinsic motivation is that which the individual feels attracted to the activity itself and, therefore, is independent of any external stimulus. This motivation implies that students perform actions of their own volition because they find what they have to do interesting and because they enjoy doing it. The rewards would be personal, such as satisfaction with the learning achieved, increased confidence, self-realization, or enjoyment during the task. </w:t>
            </w:r>
          </w:p>
          <w:p w:rsidR="00000000" w:rsidDel="00000000" w:rsidP="00000000" w:rsidRDefault="00000000" w:rsidRPr="00000000" w14:paraId="000000AC">
            <w:pPr>
              <w:spacing w:line="360" w:lineRule="auto"/>
              <w:jc w:val="both"/>
              <w:rPr>
                <w:sz w:val="24"/>
                <w:szCs w:val="24"/>
              </w:rPr>
            </w:pPr>
            <w:r w:rsidDel="00000000" w:rsidR="00000000" w:rsidRPr="00000000">
              <w:rPr>
                <w:sz w:val="24"/>
                <w:szCs w:val="24"/>
                <w:rtl w:val="0"/>
              </w:rPr>
              <w:t xml:space="preserve">Various authors argue that although gamification uses external reward systems, play is an activity that motivates us intrinsically, and we do it for pure pleasure, while developing learning situations that allow us to experience and learn different skills.</w:t>
            </w:r>
          </w:p>
          <w:p w:rsidR="00000000" w:rsidDel="00000000" w:rsidP="00000000" w:rsidRDefault="00000000" w:rsidRPr="00000000" w14:paraId="000000AD">
            <w:pPr>
              <w:spacing w:line="360" w:lineRule="auto"/>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AE">
            <w:pPr>
              <w:jc w:val="both"/>
              <w:rPr>
                <w:sz w:val="24"/>
                <w:szCs w:val="24"/>
              </w:rPr>
            </w:pPr>
            <w:r w:rsidDel="00000000" w:rsidR="00000000" w:rsidRPr="00000000">
              <w:rPr>
                <w:rtl w:val="0"/>
              </w:rPr>
            </w:r>
          </w:p>
          <w:p w:rsidR="00000000" w:rsidDel="00000000" w:rsidP="00000000" w:rsidRDefault="00000000" w:rsidRPr="00000000" w14:paraId="000000AF">
            <w:pPr>
              <w:jc w:val="both"/>
              <w:rPr>
                <w:b w:val="1"/>
                <w:i w:val="1"/>
                <w:sz w:val="24"/>
                <w:szCs w:val="24"/>
              </w:rPr>
            </w:pPr>
            <w:r w:rsidDel="00000000" w:rsidR="00000000" w:rsidRPr="00000000">
              <w:rPr>
                <w:b w:val="1"/>
                <w:i w:val="1"/>
                <w:sz w:val="24"/>
                <w:szCs w:val="24"/>
                <w:rtl w:val="0"/>
              </w:rPr>
              <w:t xml:space="preserve">Self Determination Theory</w:t>
            </w:r>
          </w:p>
          <w:p w:rsidR="00000000" w:rsidDel="00000000" w:rsidP="00000000" w:rsidRDefault="00000000" w:rsidRPr="00000000" w14:paraId="000000B0">
            <w:pPr>
              <w:jc w:val="both"/>
              <w:rPr>
                <w:sz w:val="24"/>
                <w:szCs w:val="24"/>
              </w:rPr>
            </w:pPr>
            <w:r w:rsidDel="00000000" w:rsidR="00000000" w:rsidRPr="00000000">
              <w:rPr>
                <w:rtl w:val="0"/>
              </w:rPr>
            </w:r>
          </w:p>
          <w:p w:rsidR="00000000" w:rsidDel="00000000" w:rsidP="00000000" w:rsidRDefault="00000000" w:rsidRPr="00000000" w14:paraId="000000B1">
            <w:pPr>
              <w:spacing w:line="360" w:lineRule="auto"/>
              <w:jc w:val="both"/>
              <w:rPr>
                <w:sz w:val="24"/>
                <w:szCs w:val="24"/>
              </w:rPr>
            </w:pPr>
            <w:r w:rsidDel="00000000" w:rsidR="00000000" w:rsidRPr="00000000">
              <w:rPr>
                <w:sz w:val="24"/>
                <w:szCs w:val="24"/>
                <w:rtl w:val="0"/>
              </w:rPr>
              <w:t xml:space="preserve">The self-determination theory was proposed by the authors Ryan and Deci in the year 2000, and it fundamentally explains how a person can be led from having extrinsic motivation to intrinsic motivation in the development of an activity. That is, it helps us to make students interested in the task itself and the pleasure of learning, rather than just caring about the grade or external reward that they can achieve.This theory will help us as teachers to ensure that gamification processes do not fail, as if the students' motivation is solely external, that is, to obtain points or badges, once achieved, the activity may cease to make sense to them.</w:t>
            </w:r>
          </w:p>
          <w:p w:rsidR="00000000" w:rsidDel="00000000" w:rsidP="00000000" w:rsidRDefault="00000000" w:rsidRPr="00000000" w14:paraId="000000B2">
            <w:pPr>
              <w:jc w:val="both"/>
              <w:rPr>
                <w:sz w:val="24"/>
                <w:szCs w:val="24"/>
              </w:rPr>
            </w:pPr>
            <w:r w:rsidDel="00000000" w:rsidR="00000000" w:rsidRPr="00000000">
              <w:rPr>
                <w:rtl w:val="0"/>
              </w:rPr>
            </w:r>
          </w:p>
          <w:p w:rsidR="00000000" w:rsidDel="00000000" w:rsidP="00000000" w:rsidRDefault="00000000" w:rsidRPr="00000000" w14:paraId="000000B3">
            <w:pPr>
              <w:jc w:val="both"/>
              <w:rPr>
                <w:sz w:val="24"/>
                <w:szCs w:val="24"/>
              </w:rPr>
            </w:pPr>
            <w:r w:rsidDel="00000000" w:rsidR="00000000" w:rsidRPr="00000000">
              <w:rPr>
                <w:sz w:val="24"/>
                <w:szCs w:val="24"/>
                <w:rtl w:val="0"/>
              </w:rPr>
              <w:t xml:space="preserve"> </w:t>
            </w:r>
            <w:r w:rsidDel="00000000" w:rsidR="00000000" w:rsidRPr="00000000">
              <w:rPr>
                <w:b w:val="1"/>
              </w:rPr>
              <w:drawing>
                <wp:inline distB="0" distT="0" distL="0" distR="0">
                  <wp:extent cx="6799573" cy="3051972"/>
                  <wp:effectExtent b="0" l="0" r="0" t="0"/>
                  <wp:docPr id="2140919417" name="image33.png"/>
                  <a:graphic>
                    <a:graphicData uri="http://schemas.openxmlformats.org/drawingml/2006/picture">
                      <pic:pic>
                        <pic:nvPicPr>
                          <pic:cNvPr id="0" name="image33.png"/>
                          <pic:cNvPicPr preferRelativeResize="0"/>
                        </pic:nvPicPr>
                        <pic:blipFill>
                          <a:blip r:embed="rId12"/>
                          <a:srcRect b="0" l="0" r="0" t="0"/>
                          <a:stretch>
                            <a:fillRect/>
                          </a:stretch>
                        </pic:blipFill>
                        <pic:spPr>
                          <a:xfrm>
                            <a:off x="0" y="0"/>
                            <a:ext cx="6799573" cy="3051972"/>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jc w:val="both"/>
              <w:rPr>
                <w:sz w:val="24"/>
                <w:szCs w:val="24"/>
              </w:rPr>
            </w:pPr>
            <w:r w:rsidDel="00000000" w:rsidR="00000000" w:rsidRPr="00000000">
              <w:rPr>
                <w:rtl w:val="0"/>
              </w:rPr>
            </w:r>
          </w:p>
          <w:p w:rsidR="00000000" w:rsidDel="00000000" w:rsidP="00000000" w:rsidRDefault="00000000" w:rsidRPr="00000000" w14:paraId="000000B5">
            <w:pPr>
              <w:spacing w:line="360" w:lineRule="auto"/>
              <w:jc w:val="both"/>
              <w:rPr>
                <w:b w:val="1"/>
                <w:i w:val="1"/>
                <w:sz w:val="24"/>
                <w:szCs w:val="24"/>
              </w:rPr>
            </w:pPr>
            <w:r w:rsidDel="00000000" w:rsidR="00000000" w:rsidRPr="00000000">
              <w:rPr>
                <w:b w:val="1"/>
                <w:i w:val="1"/>
                <w:sz w:val="24"/>
                <w:szCs w:val="24"/>
                <w:rtl w:val="0"/>
              </w:rPr>
              <w:t xml:space="preserve">Flow Theory</w:t>
            </w:r>
          </w:p>
          <w:p w:rsidR="00000000" w:rsidDel="00000000" w:rsidP="00000000" w:rsidRDefault="00000000" w:rsidRPr="00000000" w14:paraId="000000B6">
            <w:pPr>
              <w:spacing w:line="360" w:lineRule="auto"/>
              <w:jc w:val="both"/>
              <w:rPr>
                <w:sz w:val="24"/>
                <w:szCs w:val="24"/>
              </w:rPr>
            </w:pPr>
            <w:r w:rsidDel="00000000" w:rsidR="00000000" w:rsidRPr="00000000">
              <w:rPr>
                <w:rtl w:val="0"/>
              </w:rPr>
            </w:r>
          </w:p>
          <w:p w:rsidR="00000000" w:rsidDel="00000000" w:rsidP="00000000" w:rsidRDefault="00000000" w:rsidRPr="00000000" w14:paraId="000000B7">
            <w:pPr>
              <w:spacing w:line="360" w:lineRule="auto"/>
              <w:jc w:val="both"/>
              <w:rPr>
                <w:sz w:val="24"/>
                <w:szCs w:val="24"/>
              </w:rPr>
            </w:pPr>
            <w:r w:rsidDel="00000000" w:rsidR="00000000" w:rsidRPr="00000000">
              <w:rPr>
                <w:rtl w:val="0"/>
              </w:rPr>
            </w:r>
          </w:p>
          <w:p w:rsidR="00000000" w:rsidDel="00000000" w:rsidP="00000000" w:rsidRDefault="00000000" w:rsidRPr="00000000" w14:paraId="000000B8">
            <w:pPr>
              <w:spacing w:line="360" w:lineRule="auto"/>
              <w:jc w:val="both"/>
              <w:rPr>
                <w:sz w:val="24"/>
                <w:szCs w:val="24"/>
              </w:rPr>
            </w:pPr>
            <w:r w:rsidDel="00000000" w:rsidR="00000000" w:rsidRPr="00000000">
              <w:rPr>
                <w:sz w:val="24"/>
                <w:szCs w:val="24"/>
                <w:rtl w:val="0"/>
              </w:rPr>
              <w:t xml:space="preserve"> </w:t>
            </w:r>
            <w:r w:rsidDel="00000000" w:rsidR="00000000" w:rsidRPr="00000000">
              <w:rPr>
                <w:b w:val="1"/>
              </w:rPr>
              <w:drawing>
                <wp:inline distB="0" distT="0" distL="0" distR="0">
                  <wp:extent cx="6679402" cy="2087706"/>
                  <wp:effectExtent b="0" l="0" r="0" t="0"/>
                  <wp:docPr id="2140919416" name="image25.png"/>
                  <a:graphic>
                    <a:graphicData uri="http://schemas.openxmlformats.org/drawingml/2006/picture">
                      <pic:pic>
                        <pic:nvPicPr>
                          <pic:cNvPr id="0" name="image25.png"/>
                          <pic:cNvPicPr preferRelativeResize="0"/>
                        </pic:nvPicPr>
                        <pic:blipFill>
                          <a:blip r:embed="rId13"/>
                          <a:srcRect b="0" l="0" r="0" t="0"/>
                          <a:stretch>
                            <a:fillRect/>
                          </a:stretch>
                        </pic:blipFill>
                        <pic:spPr>
                          <a:xfrm>
                            <a:off x="0" y="0"/>
                            <a:ext cx="6679402" cy="2087706"/>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spacing w:line="360" w:lineRule="auto"/>
              <w:jc w:val="both"/>
              <w:rPr>
                <w:sz w:val="24"/>
                <w:szCs w:val="24"/>
              </w:rPr>
            </w:pPr>
            <w:r w:rsidDel="00000000" w:rsidR="00000000" w:rsidRPr="00000000">
              <w:rPr>
                <w:rtl w:val="0"/>
              </w:rPr>
            </w:r>
          </w:p>
          <w:p w:rsidR="00000000" w:rsidDel="00000000" w:rsidP="00000000" w:rsidRDefault="00000000" w:rsidRPr="00000000" w14:paraId="000000BA">
            <w:pPr>
              <w:spacing w:line="360" w:lineRule="auto"/>
              <w:jc w:val="both"/>
              <w:rPr>
                <w:sz w:val="24"/>
                <w:szCs w:val="24"/>
              </w:rPr>
            </w:pPr>
            <w:r w:rsidDel="00000000" w:rsidR="00000000" w:rsidRPr="00000000">
              <w:rPr>
                <w:sz w:val="24"/>
                <w:szCs w:val="24"/>
                <w:rtl w:val="0"/>
              </w:rPr>
              <w:t xml:space="preserve">To achieve the desirable flow state in our students, it is necessary to design gamification strategies taking into account the following elements:</w:t>
            </w:r>
          </w:p>
          <w:p w:rsidR="00000000" w:rsidDel="00000000" w:rsidP="00000000" w:rsidRDefault="00000000" w:rsidRPr="00000000" w14:paraId="000000BB">
            <w:pPr>
              <w:spacing w:line="360" w:lineRule="auto"/>
              <w:jc w:val="both"/>
              <w:rPr>
                <w:sz w:val="24"/>
                <w:szCs w:val="24"/>
              </w:rPr>
            </w:pPr>
            <w:r w:rsidDel="00000000" w:rsidR="00000000" w:rsidRPr="00000000">
              <w:rPr>
                <w:sz w:val="24"/>
                <w:szCs w:val="24"/>
                <w:rtl w:val="0"/>
              </w:rPr>
              <w:t xml:space="preserve">• Goals must be designed as clearly as possible so that students perceive them as achievable objectives.</w:t>
            </w:r>
          </w:p>
          <w:p w:rsidR="00000000" w:rsidDel="00000000" w:rsidP="00000000" w:rsidRDefault="00000000" w:rsidRPr="00000000" w14:paraId="000000BC">
            <w:pPr>
              <w:spacing w:line="360" w:lineRule="auto"/>
              <w:jc w:val="both"/>
              <w:rPr>
                <w:sz w:val="24"/>
                <w:szCs w:val="24"/>
              </w:rPr>
            </w:pPr>
            <w:r w:rsidDel="00000000" w:rsidR="00000000" w:rsidRPr="00000000">
              <w:rPr>
                <w:sz w:val="24"/>
                <w:szCs w:val="24"/>
                <w:rtl w:val="0"/>
              </w:rPr>
              <w:t xml:space="preserve">• Students must receive immediate feedback that helps them identify their successes and defeats. The longer the feedback is delayed, the less the feeling of control over the situation is maintained.</w:t>
            </w:r>
          </w:p>
          <w:p w:rsidR="00000000" w:rsidDel="00000000" w:rsidP="00000000" w:rsidRDefault="00000000" w:rsidRPr="00000000" w14:paraId="000000BD">
            <w:pPr>
              <w:spacing w:line="360" w:lineRule="auto"/>
              <w:jc w:val="both"/>
              <w:rPr>
                <w:sz w:val="24"/>
                <w:szCs w:val="24"/>
              </w:rPr>
            </w:pPr>
            <w:r w:rsidDel="00000000" w:rsidR="00000000" w:rsidRPr="00000000">
              <w:rPr>
                <w:sz w:val="24"/>
                <w:szCs w:val="24"/>
                <w:rtl w:val="0"/>
              </w:rPr>
              <w:t xml:space="preserve">• The activities must be challenging but not too complicated.</w:t>
            </w:r>
          </w:p>
          <w:p w:rsidR="00000000" w:rsidDel="00000000" w:rsidP="00000000" w:rsidRDefault="00000000" w:rsidRPr="00000000" w14:paraId="000000BE">
            <w:pPr>
              <w:spacing w:line="360" w:lineRule="auto"/>
              <w:jc w:val="both"/>
              <w:rPr>
                <w:sz w:val="24"/>
                <w:szCs w:val="24"/>
              </w:rPr>
            </w:pPr>
            <w:r w:rsidDel="00000000" w:rsidR="00000000" w:rsidRPr="00000000">
              <w:rPr>
                <w:rtl w:val="0"/>
              </w:rPr>
            </w:r>
          </w:p>
          <w:p w:rsidR="00000000" w:rsidDel="00000000" w:rsidP="00000000" w:rsidRDefault="00000000" w:rsidRPr="00000000" w14:paraId="000000BF">
            <w:pPr>
              <w:spacing w:line="360" w:lineRule="auto"/>
              <w:jc w:val="both"/>
              <w:rPr>
                <w:b w:val="1"/>
                <w:i w:val="1"/>
                <w:sz w:val="24"/>
                <w:szCs w:val="24"/>
              </w:rPr>
            </w:pPr>
            <w:r w:rsidDel="00000000" w:rsidR="00000000" w:rsidRPr="00000000">
              <w:rPr>
                <w:b w:val="1"/>
                <w:i w:val="1"/>
                <w:sz w:val="24"/>
                <w:szCs w:val="24"/>
                <w:rtl w:val="0"/>
              </w:rPr>
              <w:t xml:space="preserve">Fogg Theory</w:t>
            </w:r>
          </w:p>
          <w:p w:rsidR="00000000" w:rsidDel="00000000" w:rsidP="00000000" w:rsidRDefault="00000000" w:rsidRPr="00000000" w14:paraId="000000C0">
            <w:pPr>
              <w:spacing w:line="360" w:lineRule="auto"/>
              <w:jc w:val="both"/>
              <w:rPr>
                <w:b w:val="1"/>
              </w:rPr>
            </w:pPr>
            <w:r w:rsidDel="00000000" w:rsidR="00000000" w:rsidRPr="00000000">
              <w:rPr>
                <w:rtl w:val="0"/>
              </w:rPr>
            </w:r>
          </w:p>
          <w:p w:rsidR="00000000" w:rsidDel="00000000" w:rsidP="00000000" w:rsidRDefault="00000000" w:rsidRPr="00000000" w14:paraId="000000C1">
            <w:pPr>
              <w:spacing w:line="360" w:lineRule="auto"/>
              <w:jc w:val="both"/>
              <w:rPr>
                <w:b w:val="1"/>
              </w:rPr>
            </w:pPr>
            <w:r w:rsidDel="00000000" w:rsidR="00000000" w:rsidRPr="00000000">
              <w:rPr>
                <w:b w:val="1"/>
              </w:rPr>
              <w:drawing>
                <wp:inline distB="0" distT="0" distL="0" distR="0">
                  <wp:extent cx="3744020" cy="2282706"/>
                  <wp:effectExtent b="0" l="0" r="0" t="0"/>
                  <wp:docPr id="2140919419" name="image38.png"/>
                  <a:graphic>
                    <a:graphicData uri="http://schemas.openxmlformats.org/drawingml/2006/picture">
                      <pic:pic>
                        <pic:nvPicPr>
                          <pic:cNvPr id="0" name="image38.png"/>
                          <pic:cNvPicPr preferRelativeResize="0"/>
                        </pic:nvPicPr>
                        <pic:blipFill>
                          <a:blip r:embed="rId14"/>
                          <a:srcRect b="0" l="0" r="0" t="0"/>
                          <a:stretch>
                            <a:fillRect/>
                          </a:stretch>
                        </pic:blipFill>
                        <pic:spPr>
                          <a:xfrm>
                            <a:off x="0" y="0"/>
                            <a:ext cx="3744020" cy="2282706"/>
                          </a:xfrm>
                          <a:prstGeom prst="rect"/>
                          <a:ln/>
                        </pic:spPr>
                      </pic:pic>
                    </a:graphicData>
                  </a:graphic>
                </wp:inline>
              </w:drawing>
            </w:r>
            <w:r w:rsidDel="00000000" w:rsidR="00000000" w:rsidRPr="00000000">
              <w:rPr>
                <w:b w:val="1"/>
                <w:rtl w:val="0"/>
              </w:rPr>
              <w:t xml:space="preserve">         </w:t>
            </w:r>
            <w:r w:rsidDel="00000000" w:rsidR="00000000" w:rsidRPr="00000000">
              <w:rPr>
                <w:b w:val="1"/>
              </w:rPr>
              <w:drawing>
                <wp:inline distB="0" distT="0" distL="0" distR="0">
                  <wp:extent cx="2655698" cy="2511245"/>
                  <wp:effectExtent b="0" l="0" r="0" t="0"/>
                  <wp:docPr id="2140919418" name="image30.png"/>
                  <a:graphic>
                    <a:graphicData uri="http://schemas.openxmlformats.org/drawingml/2006/picture">
                      <pic:pic>
                        <pic:nvPicPr>
                          <pic:cNvPr id="0" name="image30.png"/>
                          <pic:cNvPicPr preferRelativeResize="0"/>
                        </pic:nvPicPr>
                        <pic:blipFill>
                          <a:blip r:embed="rId15"/>
                          <a:srcRect b="0" l="0" r="0" t="0"/>
                          <a:stretch>
                            <a:fillRect/>
                          </a:stretch>
                        </pic:blipFill>
                        <pic:spPr>
                          <a:xfrm>
                            <a:off x="0" y="0"/>
                            <a:ext cx="2655698" cy="2511245"/>
                          </a:xfrm>
                          <a:prstGeom prst="rect"/>
                          <a:ln/>
                        </pic:spPr>
                      </pic:pic>
                    </a:graphicData>
                  </a:graphic>
                </wp:inline>
              </w:drawing>
            </w:r>
            <w:r w:rsidDel="00000000" w:rsidR="00000000" w:rsidRPr="00000000">
              <w:rPr>
                <w:b w:val="1"/>
                <w:rtl w:val="0"/>
              </w:rPr>
              <w:t xml:space="preserve"> </w:t>
            </w:r>
          </w:p>
          <w:p w:rsidR="00000000" w:rsidDel="00000000" w:rsidP="00000000" w:rsidRDefault="00000000" w:rsidRPr="00000000" w14:paraId="000000C2">
            <w:pPr>
              <w:spacing w:line="360" w:lineRule="auto"/>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C3">
            <w:pPr>
              <w:spacing w:line="360" w:lineRule="auto"/>
              <w:jc w:val="both"/>
              <w:rPr>
                <w:sz w:val="24"/>
                <w:szCs w:val="24"/>
              </w:rPr>
            </w:pPr>
            <w:r w:rsidDel="00000000" w:rsidR="00000000" w:rsidRPr="00000000">
              <w:rPr>
                <w:sz w:val="24"/>
                <w:szCs w:val="24"/>
                <w:rtl w:val="0"/>
              </w:rPr>
              <w:t xml:space="preserve">Dr. Fogg began his studies in 1993 on how to use technology to persuade people to change their behaviors and attitudes. According to the results of his analysis, three key elements must converge for a behavior to occur or be inhibited: motivation, ability, and trigger.</w:t>
            </w:r>
          </w:p>
          <w:p w:rsidR="00000000" w:rsidDel="00000000" w:rsidP="00000000" w:rsidRDefault="00000000" w:rsidRPr="00000000" w14:paraId="000000C4">
            <w:pPr>
              <w:spacing w:line="360" w:lineRule="auto"/>
              <w:jc w:val="both"/>
              <w:rPr>
                <w:sz w:val="24"/>
                <w:szCs w:val="24"/>
              </w:rPr>
            </w:pPr>
            <w:r w:rsidDel="00000000" w:rsidR="00000000" w:rsidRPr="00000000">
              <w:rPr>
                <w:sz w:val="24"/>
                <w:szCs w:val="24"/>
                <w:rtl w:val="0"/>
              </w:rPr>
              <w:t xml:space="preserve">Based on this theory, we must take into account the following premises in our didactic designs:</w:t>
            </w:r>
          </w:p>
          <w:p w:rsidR="00000000" w:rsidDel="00000000" w:rsidP="00000000" w:rsidRDefault="00000000" w:rsidRPr="00000000" w14:paraId="000000C5">
            <w:pPr>
              <w:spacing w:line="360" w:lineRule="auto"/>
              <w:jc w:val="both"/>
              <w:rPr>
                <w:sz w:val="24"/>
                <w:szCs w:val="24"/>
              </w:rPr>
            </w:pPr>
            <w:r w:rsidDel="00000000" w:rsidR="00000000" w:rsidRPr="00000000">
              <w:rPr>
                <w:sz w:val="24"/>
                <w:szCs w:val="24"/>
                <w:rtl w:val="0"/>
              </w:rPr>
              <w:t xml:space="preserve">If one of these three elements fails, the desired behavior change will not occur in our students. Therefore, when we design an activity, we must seek strategies to increase both their motivation and their capacity, and provide incentives to achieve this.</w:t>
            </w:r>
          </w:p>
          <w:p w:rsidR="00000000" w:rsidDel="00000000" w:rsidP="00000000" w:rsidRDefault="00000000" w:rsidRPr="00000000" w14:paraId="000000C6">
            <w:pPr>
              <w:spacing w:line="360" w:lineRule="auto"/>
              <w:jc w:val="both"/>
              <w:rPr>
                <w:sz w:val="24"/>
                <w:szCs w:val="24"/>
              </w:rPr>
            </w:pPr>
            <w:r w:rsidDel="00000000" w:rsidR="00000000" w:rsidRPr="00000000">
              <w:rPr>
                <w:sz w:val="24"/>
                <w:szCs w:val="24"/>
                <w:rtl w:val="0"/>
              </w:rPr>
              <w:t xml:space="preserve">The easier an activity is, the less motivation is required to do it, and the more difficult it is, the more motivation is necessary. However, even if students are motivated to perform an activity, if the task is extremely difficult, they will feel frustrated and will not act.</w:t>
            </w:r>
          </w:p>
          <w:p w:rsidR="00000000" w:rsidDel="00000000" w:rsidP="00000000" w:rsidRDefault="00000000" w:rsidRPr="00000000" w14:paraId="000000C7">
            <w:pPr>
              <w:spacing w:line="360" w:lineRule="auto"/>
              <w:jc w:val="both"/>
              <w:rPr>
                <w:sz w:val="24"/>
                <w:szCs w:val="24"/>
              </w:rPr>
            </w:pPr>
            <w:r w:rsidDel="00000000" w:rsidR="00000000" w:rsidRPr="00000000">
              <w:rPr>
                <w:sz w:val="24"/>
                <w:szCs w:val="24"/>
                <w:rtl w:val="0"/>
              </w:rPr>
              <w:t xml:space="preserve">As teachers, it is possible to facilitate the modification of our students' behaviors in various ways: we can increase their motivation by using, for example, gamification and ICT in the classroom; we can develop guides that help them acquire the necessary ability to perform the proposed tasks; we can vary the triggers in our activities, for example, using attractive designs, colors, lights, sounds, or eye-catching movements, or even tools and applications that arouse their interest.</w:t>
            </w:r>
          </w:p>
          <w:p w:rsidR="00000000" w:rsidDel="00000000" w:rsidP="00000000" w:rsidRDefault="00000000" w:rsidRPr="00000000" w14:paraId="000000C8">
            <w:pPr>
              <w:jc w:val="both"/>
              <w:rPr>
                <w:sz w:val="24"/>
                <w:szCs w:val="24"/>
              </w:rPr>
            </w:pPr>
            <w:r w:rsidDel="00000000" w:rsidR="00000000" w:rsidRPr="00000000">
              <w:rPr>
                <w:rtl w:val="0"/>
              </w:rPr>
            </w:r>
          </w:p>
          <w:p w:rsidR="00000000" w:rsidDel="00000000" w:rsidP="00000000" w:rsidRDefault="00000000" w:rsidRPr="00000000" w14:paraId="000000C9">
            <w:pPr>
              <w:jc w:val="both"/>
              <w:rPr>
                <w:sz w:val="24"/>
                <w:szCs w:val="24"/>
              </w:rPr>
            </w:pPr>
            <w:r w:rsidDel="00000000" w:rsidR="00000000" w:rsidRPr="00000000">
              <w:rPr>
                <w:b w:val="1"/>
              </w:rPr>
              <w:drawing>
                <wp:inline distB="0" distT="0" distL="0" distR="0">
                  <wp:extent cx="6833521" cy="2544893"/>
                  <wp:effectExtent b="0" l="0" r="0" t="0"/>
                  <wp:docPr id="2140919422" name="image31.png"/>
                  <a:graphic>
                    <a:graphicData uri="http://schemas.openxmlformats.org/drawingml/2006/picture">
                      <pic:pic>
                        <pic:nvPicPr>
                          <pic:cNvPr id="0" name="image31.png"/>
                          <pic:cNvPicPr preferRelativeResize="0"/>
                        </pic:nvPicPr>
                        <pic:blipFill>
                          <a:blip r:embed="rId16"/>
                          <a:srcRect b="0" l="0" r="0" t="0"/>
                          <a:stretch>
                            <a:fillRect/>
                          </a:stretch>
                        </pic:blipFill>
                        <pic:spPr>
                          <a:xfrm>
                            <a:off x="0" y="0"/>
                            <a:ext cx="6833521" cy="2544893"/>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0CB">
            <w:pPr>
              <w:jc w:val="both"/>
              <w:rPr>
                <w:sz w:val="24"/>
                <w:szCs w:val="24"/>
              </w:rPr>
            </w:pPr>
            <w:r w:rsidDel="00000000" w:rsidR="00000000" w:rsidRPr="00000000">
              <w:rPr>
                <w:rtl w:val="0"/>
              </w:rPr>
            </w:r>
          </w:p>
          <w:p w:rsidR="00000000" w:rsidDel="00000000" w:rsidP="00000000" w:rsidRDefault="00000000" w:rsidRPr="00000000" w14:paraId="000000CC">
            <w:pPr>
              <w:spacing w:line="360" w:lineRule="auto"/>
              <w:jc w:val="both"/>
              <w:rPr>
                <w:b w:val="1"/>
                <w:sz w:val="24"/>
                <w:szCs w:val="24"/>
              </w:rPr>
            </w:pPr>
            <w:r w:rsidDel="00000000" w:rsidR="00000000" w:rsidRPr="00000000">
              <w:rPr>
                <w:b w:val="1"/>
                <w:sz w:val="24"/>
                <w:szCs w:val="24"/>
                <w:rtl w:val="0"/>
              </w:rPr>
              <w:t xml:space="preserve">2.1.4. Educational benefits</w:t>
            </w:r>
          </w:p>
          <w:p w:rsidR="00000000" w:rsidDel="00000000" w:rsidP="00000000" w:rsidRDefault="00000000" w:rsidRPr="00000000" w14:paraId="000000CD">
            <w:pPr>
              <w:spacing w:line="360" w:lineRule="auto"/>
              <w:jc w:val="both"/>
              <w:rPr>
                <w:sz w:val="24"/>
                <w:szCs w:val="24"/>
              </w:rPr>
            </w:pPr>
            <w:r w:rsidDel="00000000" w:rsidR="00000000" w:rsidRPr="00000000">
              <w:rPr>
                <w:sz w:val="24"/>
                <w:szCs w:val="24"/>
                <w:rtl w:val="0"/>
              </w:rPr>
              <w:t xml:space="preserve">The success of gamification lies in its ability to incorporate new benefits and ways of teaching and learning in a more playful and fun way, as it applies elements of games to educational contexts. For this reason, in order to understand what educational benefits gamification brings to students, we will begin by explaining the advantages that games in general can provide for our learning; Games offer several key benefits: they allow us to transcend reality, explore and discover, progressively overcome challenges, socialize in simulated contexts, practice decision-making, and offer versatile, accessible entertainment.  Video games, in particular, provide on-demand, resumable challenges accessible across devices.</w:t>
            </w:r>
          </w:p>
          <w:p w:rsidR="00000000" w:rsidDel="00000000" w:rsidP="00000000" w:rsidRDefault="00000000" w:rsidRPr="00000000" w14:paraId="000000CE">
            <w:pPr>
              <w:spacing w:line="360" w:lineRule="auto"/>
              <w:jc w:val="both"/>
              <w:rPr>
                <w:sz w:val="24"/>
                <w:szCs w:val="24"/>
              </w:rPr>
            </w:pPr>
            <w:r w:rsidDel="00000000" w:rsidR="00000000" w:rsidRPr="00000000">
              <w:rPr>
                <w:sz w:val="24"/>
                <w:szCs w:val="24"/>
                <w:rtl w:val="0"/>
              </w:rPr>
              <w:t xml:space="preserve">Many authors have analyzed the benefits of using gamification in the classroom. In summary, we could say that this methodology:</w:t>
            </w:r>
          </w:p>
          <w:p w:rsidR="00000000" w:rsidDel="00000000" w:rsidP="00000000" w:rsidRDefault="00000000" w:rsidRPr="00000000" w14:paraId="000000CF">
            <w:pPr>
              <w:spacing w:line="360" w:lineRule="auto"/>
              <w:jc w:val="both"/>
              <w:rPr>
                <w:sz w:val="24"/>
                <w:szCs w:val="24"/>
              </w:rPr>
            </w:pPr>
            <w:r w:rsidDel="00000000" w:rsidR="00000000" w:rsidRPr="00000000">
              <w:rPr>
                <w:sz w:val="24"/>
                <w:szCs w:val="24"/>
                <w:rtl w:val="0"/>
              </w:rPr>
              <w:t xml:space="preserve">Gamification boosts student motivation, engagement, and skill development (creativity, problem-solving, social skills, critical thinking). It provides positive experiences, reframes failure, builds self-esteem and autonomy, fosters collaboration, improves academic results, personalizes learning, and, when using ICT, develops digital competencies.</w:t>
            </w:r>
          </w:p>
          <w:p w:rsidR="00000000" w:rsidDel="00000000" w:rsidP="00000000" w:rsidRDefault="00000000" w:rsidRPr="00000000" w14:paraId="000000D0">
            <w:pPr>
              <w:pStyle w:val="Heading2"/>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2.1.5. What is not gamification?</w:t>
            </w:r>
          </w:p>
          <w:p w:rsidR="00000000" w:rsidDel="00000000" w:rsidP="00000000" w:rsidRDefault="00000000" w:rsidRPr="00000000" w14:paraId="000000D1">
            <w:pPr>
              <w:spacing w:line="360" w:lineRule="auto"/>
              <w:jc w:val="both"/>
              <w:rPr>
                <w:sz w:val="24"/>
                <w:szCs w:val="24"/>
              </w:rPr>
            </w:pPr>
            <w:r w:rsidDel="00000000" w:rsidR="00000000" w:rsidRPr="00000000">
              <w:rPr>
                <w:sz w:val="24"/>
                <w:szCs w:val="24"/>
                <w:rtl w:val="0"/>
              </w:rPr>
              <w:t xml:space="preserve">It is very common that gamification has been called gamification to strategies related to the game that were not, for example: games, Advergames or Serious Games. </w:t>
            </w:r>
          </w:p>
          <w:p w:rsidR="00000000" w:rsidDel="00000000" w:rsidP="00000000" w:rsidRDefault="00000000" w:rsidRPr="00000000" w14:paraId="000000D2">
            <w:pPr>
              <w:spacing w:line="360" w:lineRule="auto"/>
              <w:jc w:val="both"/>
              <w:rPr>
                <w:sz w:val="24"/>
                <w:szCs w:val="24"/>
              </w:rPr>
            </w:pPr>
            <w:r w:rsidDel="00000000" w:rsidR="00000000" w:rsidRPr="00000000">
              <w:rPr>
                <w:sz w:val="24"/>
                <w:szCs w:val="24"/>
                <w:rtl w:val="0"/>
              </w:rPr>
              <w:t xml:space="preserve">In this second lesson we will analyze what they consist of, the characteristics, typologies, applications and some examples of these different modalities that are important to know, because, although they have similarities with Gamification, the objectives they pursue are different.</w:t>
            </w:r>
          </w:p>
          <w:p w:rsidR="00000000" w:rsidDel="00000000" w:rsidP="00000000" w:rsidRDefault="00000000" w:rsidRPr="00000000" w14:paraId="000000D3">
            <w:pPr>
              <w:spacing w:line="360" w:lineRule="auto"/>
              <w:jc w:val="both"/>
              <w:rPr>
                <w:rFonts w:ascii="Times New Roman" w:cs="Times New Roman" w:eastAsia="Times New Roman" w:hAnsi="Times New Roman"/>
                <w:sz w:val="24"/>
                <w:szCs w:val="24"/>
              </w:rPr>
            </w:pPr>
            <w:bookmarkStart w:colFirst="0" w:colLast="0" w:name="_heading=h.1ksv4uv" w:id="1"/>
            <w:bookmarkEnd w:id="1"/>
            <w:r w:rsidDel="00000000" w:rsidR="00000000" w:rsidRPr="00000000">
              <w:rPr>
                <w:sz w:val="24"/>
                <w:szCs w:val="24"/>
                <w:rtl w:val="0"/>
              </w:rPr>
              <w:t xml:space="preserve">Therefore, it is convenient to start this lesson by debunking false myths about this methodology.</w:t>
            </w:r>
            <w:r w:rsidDel="00000000" w:rsidR="00000000" w:rsidRPr="00000000">
              <w:rPr>
                <w:rtl w:val="0"/>
              </w:rPr>
            </w:r>
          </w:p>
          <w:p w:rsidR="00000000" w:rsidDel="00000000" w:rsidP="00000000" w:rsidRDefault="00000000" w:rsidRPr="00000000" w14:paraId="000000D4">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 It is </w:t>
            </w:r>
            <w:r w:rsidDel="00000000" w:rsidR="00000000" w:rsidRPr="00000000">
              <w:rPr>
                <w:b w:val="1"/>
                <w:sz w:val="24"/>
                <w:szCs w:val="24"/>
                <w:rtl w:val="0"/>
              </w:rPr>
              <w:t xml:space="preserve">not </w:t>
            </w:r>
            <w:r w:rsidDel="00000000" w:rsidR="00000000" w:rsidRPr="00000000">
              <w:rPr>
                <w:sz w:val="24"/>
                <w:szCs w:val="24"/>
                <w:rtl w:val="0"/>
              </w:rPr>
              <w:t xml:space="preserve">a game per se, as it has a clear educational objective.</w:t>
            </w:r>
            <w:r w:rsidDel="00000000" w:rsidR="00000000" w:rsidRPr="00000000">
              <w:rPr>
                <w:rtl w:val="0"/>
              </w:rPr>
            </w:r>
          </w:p>
          <w:p w:rsidR="00000000" w:rsidDel="00000000" w:rsidP="00000000" w:rsidRDefault="00000000" w:rsidRPr="00000000" w14:paraId="000000D5">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 It is not a </w:t>
            </w:r>
            <w:r w:rsidDel="00000000" w:rsidR="00000000" w:rsidRPr="00000000">
              <w:rPr>
                <w:sz w:val="24"/>
                <w:szCs w:val="24"/>
                <w:rtl w:val="0"/>
              </w:rPr>
              <w:t xml:space="preserve">matter of putting badges, points or rewards just for the sake of it; we must give the methodology a pedagogical meaning.</w:t>
            </w:r>
            <w:r w:rsidDel="00000000" w:rsidR="00000000" w:rsidRPr="00000000">
              <w:rPr>
                <w:rtl w:val="0"/>
              </w:rPr>
            </w:r>
          </w:p>
          <w:p w:rsidR="00000000" w:rsidDel="00000000" w:rsidP="00000000" w:rsidRDefault="00000000" w:rsidRPr="00000000" w14:paraId="000000D6">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 It is not the </w:t>
            </w:r>
            <w:r w:rsidDel="00000000" w:rsidR="00000000" w:rsidRPr="00000000">
              <w:rPr>
                <w:sz w:val="24"/>
                <w:szCs w:val="24"/>
                <w:rtl w:val="0"/>
              </w:rPr>
              <w:t xml:space="preserve">trivialization of learning, since it does not consist of substituting games for work.</w:t>
            </w:r>
            <w:r w:rsidDel="00000000" w:rsidR="00000000" w:rsidRPr="00000000">
              <w:rPr>
                <w:rtl w:val="0"/>
              </w:rPr>
            </w:r>
          </w:p>
          <w:p w:rsidR="00000000" w:rsidDel="00000000" w:rsidP="00000000" w:rsidRDefault="00000000" w:rsidRPr="00000000" w14:paraId="000000D7">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 It is </w:t>
            </w:r>
            <w:r w:rsidDel="00000000" w:rsidR="00000000" w:rsidRPr="00000000">
              <w:rPr>
                <w:b w:val="1"/>
                <w:sz w:val="24"/>
                <w:szCs w:val="24"/>
                <w:rtl w:val="0"/>
              </w:rPr>
              <w:t xml:space="preserve">not </w:t>
            </w:r>
            <w:r w:rsidDel="00000000" w:rsidR="00000000" w:rsidRPr="00000000">
              <w:rPr>
                <w:sz w:val="24"/>
                <w:szCs w:val="24"/>
                <w:rtl w:val="0"/>
              </w:rPr>
              <w:t xml:space="preserve">perfect for all contexts. We may encounter situations where it does not work.</w:t>
            </w:r>
            <w:r w:rsidDel="00000000" w:rsidR="00000000" w:rsidRPr="00000000">
              <w:rPr>
                <w:rtl w:val="0"/>
              </w:rPr>
            </w:r>
          </w:p>
          <w:p w:rsidR="00000000" w:rsidDel="00000000" w:rsidP="00000000" w:rsidRDefault="00000000" w:rsidRPr="00000000" w14:paraId="000000D8">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 It is not </w:t>
            </w:r>
            <w:r w:rsidDel="00000000" w:rsidR="00000000" w:rsidRPr="00000000">
              <w:rPr>
                <w:sz w:val="24"/>
                <w:szCs w:val="24"/>
                <w:rtl w:val="0"/>
              </w:rPr>
              <w:t xml:space="preserve">easy to create gamified contexts/environments, it is a task that requires knowledge of gamification strategies, time and effort on the part of teachers.</w:t>
            </w:r>
            <w:r w:rsidDel="00000000" w:rsidR="00000000" w:rsidRPr="00000000">
              <w:rPr>
                <w:rtl w:val="0"/>
              </w:rPr>
            </w:r>
          </w:p>
          <w:p w:rsidR="00000000" w:rsidDel="00000000" w:rsidP="00000000" w:rsidRDefault="00000000" w:rsidRPr="00000000" w14:paraId="000000D9">
            <w:pPr>
              <w:spacing w:line="360" w:lineRule="auto"/>
              <w:jc w:val="both"/>
              <w:rPr/>
            </w:pPr>
            <w:r w:rsidDel="00000000" w:rsidR="00000000" w:rsidRPr="00000000">
              <w:rPr>
                <w:rtl w:val="0"/>
              </w:rPr>
            </w:r>
          </w:p>
          <w:p w:rsidR="00000000" w:rsidDel="00000000" w:rsidP="00000000" w:rsidRDefault="00000000" w:rsidRPr="00000000" w14:paraId="000000DA">
            <w:pPr>
              <w:pStyle w:val="Heading1"/>
              <w:ind w:left="432" w:firstLine="0"/>
              <w:rPr/>
            </w:pPr>
            <w:r w:rsidDel="00000000" w:rsidR="00000000" w:rsidRPr="00000000">
              <w:rPr/>
              <w:drawing>
                <wp:inline distB="0" distT="0" distL="0" distR="0">
                  <wp:extent cx="6313755" cy="3534039"/>
                  <wp:effectExtent b="0" l="0" r="0" t="0"/>
                  <wp:docPr id="2140919420" name="image36.png"/>
                  <a:graphic>
                    <a:graphicData uri="http://schemas.openxmlformats.org/drawingml/2006/picture">
                      <pic:pic>
                        <pic:nvPicPr>
                          <pic:cNvPr id="0" name="image36.png"/>
                          <pic:cNvPicPr preferRelativeResize="0"/>
                        </pic:nvPicPr>
                        <pic:blipFill>
                          <a:blip r:embed="rId17"/>
                          <a:srcRect b="0" l="0" r="0" t="0"/>
                          <a:stretch>
                            <a:fillRect/>
                          </a:stretch>
                        </pic:blipFill>
                        <pic:spPr>
                          <a:xfrm>
                            <a:off x="0" y="0"/>
                            <a:ext cx="6313755" cy="3534039"/>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There are many different classifications of games that group them according to different dimensions. We will adopt the classification proposed by the Swiss psychologist Jean Piaget based on his theory of cognitive development. According to this author, the types of games are.</w:t>
            </w:r>
            <w:r w:rsidDel="00000000" w:rsidR="00000000" w:rsidRPr="00000000">
              <w:rPr>
                <w:rtl w:val="0"/>
              </w:rPr>
            </w:r>
          </w:p>
          <w:p w:rsidR="00000000" w:rsidDel="00000000" w:rsidP="00000000" w:rsidRDefault="00000000" w:rsidRPr="00000000" w14:paraId="000000DC">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1. Functional play or exercise play: It occurs in the sensorimotor stage, between 0 and 2 years of age. It consists of repeating over and over again actions that the child has initiated casually, spontaneously. It is performed in order to obtain and exercise the necessary skills for development and later evolution. In this type of play, the physical, sensorial and psychomotor component predominates and the actions can be performed with the child's own body, people and objects, the latter being really important in this type of play. </w:t>
            </w:r>
            <w:r w:rsidDel="00000000" w:rsidR="00000000" w:rsidRPr="00000000">
              <w:rPr>
                <w:rtl w:val="0"/>
              </w:rPr>
            </w:r>
          </w:p>
          <w:p w:rsidR="00000000" w:rsidDel="00000000" w:rsidP="00000000" w:rsidRDefault="00000000" w:rsidRPr="00000000" w14:paraId="000000DD">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2. Symbolic play: It occurs mainly in the preoperational stage, between 2 and 6-7 years of age. It consists of simulating situations, characters, animals or objects that are not physically present, but which reflect the knowledge that children have of the reality that surrounds them. Children use other objects from daily life, from their environment and even their own bodies to represent and imitate what they know. In this type of play, the key is to acquire the ability to represent, rehearse real-life situations, solve problems and experience the adult stage. </w:t>
            </w:r>
            <w:r w:rsidDel="00000000" w:rsidR="00000000" w:rsidRPr="00000000">
              <w:rPr>
                <w:rtl w:val="0"/>
              </w:rPr>
            </w:r>
          </w:p>
          <w:p w:rsidR="00000000" w:rsidDel="00000000" w:rsidP="00000000" w:rsidRDefault="00000000" w:rsidRPr="00000000" w14:paraId="000000DE">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3. The game of rules: It occurs mainly in the stage of concrete operations, between 6-7 and 12 years of age. It consists of children learning to follow certain actions and, at the same time, to avoid others that are forbidden during the game, that is, to learn to follow the rules of the game. This type of game has a social nature since it implies, to a certain extent, an individual or group competitiveness that promotes the learning of social skills such as: sharing, negotiating, respecting turns and putting oneself in the other's place.</w:t>
            </w:r>
            <w:r w:rsidDel="00000000" w:rsidR="00000000" w:rsidRPr="00000000">
              <w:rPr>
                <w:rtl w:val="0"/>
              </w:rPr>
            </w:r>
          </w:p>
          <w:p w:rsidR="00000000" w:rsidDel="00000000" w:rsidP="00000000" w:rsidRDefault="00000000" w:rsidRPr="00000000" w14:paraId="000000DF">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4. The game of constructions: It is developed throughout the three evolutionary stages already mentioned, although Piaget considers that it predominates in the stage of formal operations, from 12 years of age onwards. It consists of relating, fitting, stacking or stringing different pieces, thus obtaining a new construction. The pieces can be used to build constructions following a pre-established model, or to freely construct objects, whether imaginary or similar to real objects. As the children grow, they can make constructions that accompany or support the symbolic play they are carrying out, such as castles, garages, houses or farms.</w:t>
            </w:r>
            <w:r w:rsidDel="00000000" w:rsidR="00000000" w:rsidRPr="00000000">
              <w:rPr>
                <w:rtl w:val="0"/>
              </w:rPr>
            </w:r>
          </w:p>
          <w:p w:rsidR="00000000" w:rsidDel="00000000" w:rsidP="00000000" w:rsidRDefault="00000000" w:rsidRPr="00000000" w14:paraId="000000E0">
            <w:pPr>
              <w:spacing w:line="360" w:lineRule="auto"/>
              <w:jc w:val="both"/>
              <w:rPr/>
            </w:pPr>
            <w:r w:rsidDel="00000000" w:rsidR="00000000" w:rsidRPr="00000000">
              <w:rPr/>
              <w:drawing>
                <wp:inline distB="0" distT="0" distL="0" distR="0">
                  <wp:extent cx="6693684" cy="3536310"/>
                  <wp:effectExtent b="0" l="0" r="0" t="0"/>
                  <wp:docPr id="2140919421" name="image34.png"/>
                  <a:graphic>
                    <a:graphicData uri="http://schemas.openxmlformats.org/drawingml/2006/picture">
                      <pic:pic>
                        <pic:nvPicPr>
                          <pic:cNvPr id="0" name="image34.png"/>
                          <pic:cNvPicPr preferRelativeResize="0"/>
                        </pic:nvPicPr>
                        <pic:blipFill>
                          <a:blip r:embed="rId18"/>
                          <a:srcRect b="0" l="0" r="0" t="0"/>
                          <a:stretch>
                            <a:fillRect/>
                          </a:stretch>
                        </pic:blipFill>
                        <pic:spPr>
                          <a:xfrm>
                            <a:off x="0" y="0"/>
                            <a:ext cx="6693684" cy="353631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We now move on to Advergames. They are a new marketing and communication tool used to promote a product, a service, an organization or an idea. </w:t>
            </w:r>
            <w:r w:rsidDel="00000000" w:rsidR="00000000" w:rsidRPr="00000000">
              <w:rPr>
                <w:rtl w:val="0"/>
              </w:rPr>
            </w:r>
          </w:p>
          <w:p w:rsidR="00000000" w:rsidDel="00000000" w:rsidP="00000000" w:rsidRDefault="00000000" w:rsidRPr="00000000" w14:paraId="000000E2">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Usually, these are video games that pursue a continuous exposure of the user to the advertised brand to awaken in them the desire to possess, if it is a product, or to be part of it, if we are talking about an organization. </w:t>
            </w:r>
            <w:r w:rsidDel="00000000" w:rsidR="00000000" w:rsidRPr="00000000">
              <w:rPr>
                <w:rtl w:val="0"/>
              </w:rPr>
            </w:r>
          </w:p>
          <w:p w:rsidR="00000000" w:rsidDel="00000000" w:rsidP="00000000" w:rsidRDefault="00000000" w:rsidRPr="00000000" w14:paraId="000000E3">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They appeared at the beginning of the 80's, although their use at that time was occasional, in the last years they have increased exponentially due to several factors such as.</w:t>
            </w:r>
            <w:r w:rsidDel="00000000" w:rsidR="00000000" w:rsidRPr="00000000">
              <w:rPr>
                <w:rtl w:val="0"/>
              </w:rPr>
            </w:r>
          </w:p>
          <w:p w:rsidR="00000000" w:rsidDel="00000000" w:rsidP="00000000" w:rsidRDefault="00000000" w:rsidRPr="00000000" w14:paraId="000000E4">
            <w:pPr>
              <w:numPr>
                <w:ilvl w:val="0"/>
                <w:numId w:val="13"/>
              </w:numPr>
              <w:spacing w:line="360" w:lineRule="auto"/>
              <w:ind w:left="994" w:hanging="360"/>
              <w:jc w:val="both"/>
              <w:rPr>
                <w:rFonts w:ascii="Times New Roman" w:cs="Times New Roman" w:eastAsia="Times New Roman" w:hAnsi="Times New Roman"/>
                <w:sz w:val="24"/>
                <w:szCs w:val="24"/>
              </w:rPr>
            </w:pPr>
            <w:r w:rsidDel="00000000" w:rsidR="00000000" w:rsidRPr="00000000">
              <w:rPr>
                <w:sz w:val="24"/>
                <w:szCs w:val="24"/>
                <w:rtl w:val="0"/>
              </w:rPr>
              <w:t xml:space="preserve">The growth of the video game industry,</w:t>
            </w:r>
            <w:r w:rsidDel="00000000" w:rsidR="00000000" w:rsidRPr="00000000">
              <w:rPr>
                <w:rtl w:val="0"/>
              </w:rPr>
            </w:r>
          </w:p>
          <w:p w:rsidR="00000000" w:rsidDel="00000000" w:rsidP="00000000" w:rsidRDefault="00000000" w:rsidRPr="00000000" w14:paraId="000000E5">
            <w:pPr>
              <w:numPr>
                <w:ilvl w:val="0"/>
                <w:numId w:val="13"/>
              </w:numPr>
              <w:spacing w:line="360" w:lineRule="auto"/>
              <w:ind w:left="994" w:hanging="360"/>
              <w:jc w:val="both"/>
              <w:rPr>
                <w:rFonts w:ascii="Times New Roman" w:cs="Times New Roman" w:eastAsia="Times New Roman" w:hAnsi="Times New Roman"/>
                <w:sz w:val="24"/>
                <w:szCs w:val="24"/>
              </w:rPr>
            </w:pPr>
            <w:r w:rsidDel="00000000" w:rsidR="00000000" w:rsidRPr="00000000">
              <w:rPr>
                <w:sz w:val="24"/>
                <w:szCs w:val="24"/>
                <w:rtl w:val="0"/>
              </w:rPr>
              <w:t xml:space="preserve">The increase in the number of players and the diversification of their profiles, or</w:t>
            </w:r>
            <w:r w:rsidDel="00000000" w:rsidR="00000000" w:rsidRPr="00000000">
              <w:rPr>
                <w:rtl w:val="0"/>
              </w:rPr>
            </w:r>
          </w:p>
          <w:p w:rsidR="00000000" w:rsidDel="00000000" w:rsidP="00000000" w:rsidRDefault="00000000" w:rsidRPr="00000000" w14:paraId="000000E6">
            <w:pPr>
              <w:numPr>
                <w:ilvl w:val="0"/>
                <w:numId w:val="13"/>
              </w:numPr>
              <w:spacing w:line="360" w:lineRule="auto"/>
              <w:ind w:left="994" w:hanging="360"/>
              <w:jc w:val="both"/>
              <w:rPr>
                <w:rFonts w:ascii="Times New Roman" w:cs="Times New Roman" w:eastAsia="Times New Roman" w:hAnsi="Times New Roman"/>
                <w:sz w:val="24"/>
                <w:szCs w:val="24"/>
              </w:rPr>
            </w:pPr>
            <w:r w:rsidDel="00000000" w:rsidR="00000000" w:rsidRPr="00000000">
              <w:rPr>
                <w:sz w:val="24"/>
                <w:szCs w:val="24"/>
                <w:rtl w:val="0"/>
              </w:rPr>
              <w:t xml:space="preserve">The crisis of traditional advertising media in favor of digital media</w:t>
            </w:r>
            <w:r w:rsidDel="00000000" w:rsidR="00000000" w:rsidRPr="00000000">
              <w:rPr>
                <w:rtl w:val="0"/>
              </w:rPr>
            </w:r>
          </w:p>
          <w:p w:rsidR="00000000" w:rsidDel="00000000" w:rsidP="00000000" w:rsidRDefault="00000000" w:rsidRPr="00000000" w14:paraId="000000E7">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Potential customers are made to concentrate and devote themselves so much to the games that they assume and adopt the values that the brand wants to transmit in a playful way. In some cases, simulators are even used for users to experience the use of the product before purchasing it; this modality has been developed, for example, by some automobile brands.</w:t>
            </w: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drawing>
                <wp:inline distB="0" distT="0" distL="0" distR="0">
                  <wp:extent cx="6682356" cy="4217828"/>
                  <wp:effectExtent b="0" l="0" r="0" t="0"/>
                  <wp:docPr id="2140919423" name="image41.png"/>
                  <a:graphic>
                    <a:graphicData uri="http://schemas.openxmlformats.org/drawingml/2006/picture">
                      <pic:pic>
                        <pic:nvPicPr>
                          <pic:cNvPr id="0" name="image41.png"/>
                          <pic:cNvPicPr preferRelativeResize="0"/>
                        </pic:nvPicPr>
                        <pic:blipFill>
                          <a:blip r:embed="rId19"/>
                          <a:srcRect b="11614" l="0" r="0" t="0"/>
                          <a:stretch>
                            <a:fillRect/>
                          </a:stretch>
                        </pic:blipFill>
                        <pic:spPr>
                          <a:xfrm>
                            <a:off x="0" y="0"/>
                            <a:ext cx="6682356" cy="4217828"/>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line="360" w:lineRule="auto"/>
              <w:rPr>
                <w:rFonts w:ascii="Times New Roman" w:cs="Times New Roman" w:eastAsia="Times New Roman" w:hAnsi="Times New Roman"/>
                <w:sz w:val="24"/>
                <w:szCs w:val="24"/>
              </w:rPr>
            </w:pPr>
            <w:r w:rsidDel="00000000" w:rsidR="00000000" w:rsidRPr="00000000">
              <w:rPr>
                <w:sz w:val="24"/>
                <w:szCs w:val="24"/>
                <w:rtl w:val="0"/>
              </w:rPr>
              <w:t xml:space="preserve">The purpose of Advergames is twofold.</w:t>
            </w:r>
            <w:r w:rsidDel="00000000" w:rsidR="00000000" w:rsidRPr="00000000">
              <w:rPr>
                <w:rtl w:val="0"/>
              </w:rPr>
            </w:r>
          </w:p>
          <w:p w:rsidR="00000000" w:rsidDel="00000000" w:rsidP="00000000" w:rsidRDefault="00000000" w:rsidRPr="00000000" w14:paraId="000000EB">
            <w:pPr>
              <w:spacing w:line="360" w:lineRule="auto"/>
              <w:rPr>
                <w:rFonts w:ascii="Times New Roman" w:cs="Times New Roman" w:eastAsia="Times New Roman" w:hAnsi="Times New Roman"/>
                <w:sz w:val="24"/>
                <w:szCs w:val="24"/>
              </w:rPr>
            </w:pPr>
            <w:r w:rsidDel="00000000" w:rsidR="00000000" w:rsidRPr="00000000">
              <w:rPr>
                <w:b w:val="1"/>
                <w:sz w:val="24"/>
                <w:szCs w:val="24"/>
                <w:rtl w:val="0"/>
              </w:rPr>
              <w:t xml:space="preserve">Directly</w:t>
            </w:r>
            <w:r w:rsidDel="00000000" w:rsidR="00000000" w:rsidRPr="00000000">
              <w:rPr>
                <w:sz w:val="24"/>
                <w:szCs w:val="24"/>
                <w:rtl w:val="0"/>
              </w:rPr>
              <w:t xml:space="preserve">, they want the user to have a pleasant experience, they want him to have fun, but </w:t>
            </w:r>
            <w:r w:rsidDel="00000000" w:rsidR="00000000" w:rsidRPr="00000000">
              <w:rPr>
                <w:b w:val="1"/>
                <w:sz w:val="24"/>
                <w:szCs w:val="24"/>
                <w:rtl w:val="0"/>
              </w:rPr>
              <w:t xml:space="preserve">indirectly</w:t>
            </w:r>
            <w:r w:rsidDel="00000000" w:rsidR="00000000" w:rsidRPr="00000000">
              <w:rPr>
                <w:sz w:val="24"/>
                <w:szCs w:val="24"/>
                <w:rtl w:val="0"/>
              </w:rPr>
              <w:t xml:space="preserve">, they want the user to relate this pleasant sensation with the brand and, what is even more important, to obtain certain business benefits among which we highlight: obtaining the users' personal data for commercial purposes or getting a free diffusion of the product when the user shares the Advergame with his contacts.</w:t>
            </w:r>
            <w:r w:rsidDel="00000000" w:rsidR="00000000" w:rsidRPr="00000000">
              <w:rPr>
                <w:rtl w:val="0"/>
              </w:rPr>
            </w:r>
          </w:p>
          <w:p w:rsidR="00000000" w:rsidDel="00000000" w:rsidP="00000000" w:rsidRDefault="00000000" w:rsidRPr="00000000" w14:paraId="000000EC">
            <w:pPr>
              <w:rPr/>
            </w:pPr>
            <w:r w:rsidDel="00000000" w:rsidR="00000000" w:rsidRPr="00000000">
              <w:rPr/>
              <w:drawing>
                <wp:inline distB="0" distT="0" distL="0" distR="0">
                  <wp:extent cx="6694227" cy="3727324"/>
                  <wp:effectExtent b="0" l="0" r="0" t="0"/>
                  <wp:docPr id="2140919424" name="image44.png"/>
                  <a:graphic>
                    <a:graphicData uri="http://schemas.openxmlformats.org/drawingml/2006/picture">
                      <pic:pic>
                        <pic:nvPicPr>
                          <pic:cNvPr id="0" name="image44.png"/>
                          <pic:cNvPicPr preferRelativeResize="0"/>
                        </pic:nvPicPr>
                        <pic:blipFill>
                          <a:blip r:embed="rId20"/>
                          <a:srcRect b="0" l="0" r="0" t="0"/>
                          <a:stretch>
                            <a:fillRect/>
                          </a:stretch>
                        </pic:blipFill>
                        <pic:spPr>
                          <a:xfrm>
                            <a:off x="0" y="0"/>
                            <a:ext cx="6694227" cy="3727324"/>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Advergames can be classified according to the degree of complexity of the action to be developed, which, in turn, would be determined by the profile and characteristics of the target user. Therefore, a distinction must be made between.</w:t>
            </w:r>
            <w:r w:rsidDel="00000000" w:rsidR="00000000" w:rsidRPr="00000000">
              <w:rPr>
                <w:b w:val="1"/>
                <w:sz w:val="24"/>
                <w:szCs w:val="24"/>
                <w:rtl w:val="0"/>
              </w:rPr>
              <w:t xml:space="preserve">Sporadic video </w:t>
            </w:r>
            <w:r w:rsidDel="00000000" w:rsidR="00000000" w:rsidRPr="00000000">
              <w:rPr>
                <w:sz w:val="24"/>
                <w:szCs w:val="24"/>
                <w:rtl w:val="0"/>
              </w:rPr>
              <w:t xml:space="preserve">gamers (casual gamers) who only spend a few minutes playing a video game. In this case, a </w:t>
            </w:r>
            <w:r w:rsidDel="00000000" w:rsidR="00000000" w:rsidRPr="00000000">
              <w:rPr>
                <w:b w:val="1"/>
                <w:sz w:val="24"/>
                <w:szCs w:val="24"/>
                <w:rtl w:val="0"/>
              </w:rPr>
              <w:t xml:space="preserve">banner </w:t>
            </w:r>
            <w:r w:rsidDel="00000000" w:rsidR="00000000" w:rsidRPr="00000000">
              <w:rPr>
                <w:sz w:val="24"/>
                <w:szCs w:val="24"/>
                <w:rtl w:val="0"/>
              </w:rPr>
              <w:t xml:space="preserve">that attracts their attention with a </w:t>
            </w:r>
            <w:r w:rsidDel="00000000" w:rsidR="00000000" w:rsidRPr="00000000">
              <w:rPr>
                <w:b w:val="1"/>
                <w:sz w:val="24"/>
                <w:szCs w:val="24"/>
                <w:rtl w:val="0"/>
              </w:rPr>
              <w:t xml:space="preserve">simple video game </w:t>
            </w:r>
            <w:r w:rsidDel="00000000" w:rsidR="00000000" w:rsidRPr="00000000">
              <w:rPr>
                <w:sz w:val="24"/>
                <w:szCs w:val="24"/>
                <w:rtl w:val="0"/>
              </w:rPr>
              <w:t xml:space="preserve">would be enough to achieve the objective.Hardcore gamers who spend many hours of their leisure time playing video games. For them, more complex actions can be developed, including </w:t>
            </w:r>
            <w:r w:rsidDel="00000000" w:rsidR="00000000" w:rsidRPr="00000000">
              <w:rPr>
                <w:b w:val="1"/>
                <w:sz w:val="24"/>
                <w:szCs w:val="24"/>
                <w:rtl w:val="0"/>
              </w:rPr>
              <w:t xml:space="preserve">online virtual communities </w:t>
            </w:r>
            <w:r w:rsidDel="00000000" w:rsidR="00000000" w:rsidRPr="00000000">
              <w:rPr>
                <w:sz w:val="24"/>
                <w:szCs w:val="24"/>
                <w:rtl w:val="0"/>
              </w:rPr>
              <w:t xml:space="preserve">of gamers structured around the product or commercial brand.The increase in recent years of companies specialized in the development of advergames, the emergence of a macro advertising network specialized in videogames, the increasing use of the web as a means of entertainment, or the exodus of advertisers from traditional media, augur a promising future for advergaming strategies. Proof of this are the advergame projects developed by well-known and powerful brands such as Coca-Cola, Disney or M&amp;M's. </w:t>
            </w: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drawing>
                <wp:inline distB="0" distT="0" distL="0" distR="0">
                  <wp:extent cx="6674447" cy="3710032"/>
                  <wp:effectExtent b="0" l="0" r="0" t="0"/>
                  <wp:docPr id="2140919425" name="image39.png"/>
                  <a:graphic>
                    <a:graphicData uri="http://schemas.openxmlformats.org/drawingml/2006/picture">
                      <pic:pic>
                        <pic:nvPicPr>
                          <pic:cNvPr id="0" name="image39.png"/>
                          <pic:cNvPicPr preferRelativeResize="0"/>
                        </pic:nvPicPr>
                        <pic:blipFill>
                          <a:blip r:embed="rId21"/>
                          <a:srcRect b="0" l="0" r="0" t="0"/>
                          <a:stretch>
                            <a:fillRect/>
                          </a:stretch>
                        </pic:blipFill>
                        <pic:spPr>
                          <a:xfrm>
                            <a:off x="0" y="0"/>
                            <a:ext cx="6674447" cy="3710032"/>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spacing w:line="360" w:lineRule="auto"/>
              <w:jc w:val="both"/>
              <w:rPr>
                <w:sz w:val="24"/>
                <w:szCs w:val="24"/>
              </w:rPr>
            </w:pPr>
            <w:r w:rsidDel="00000000" w:rsidR="00000000" w:rsidRPr="00000000">
              <w:rPr>
                <w:sz w:val="24"/>
                <w:szCs w:val="24"/>
                <w:rtl w:val="0"/>
              </w:rPr>
              <w:t xml:space="preserve">We want to conclude this lesson with the scheme of Andrej Marczewki, expert in Gamification. This author, trying to delimit what is and what is not gamification, proposes the scheme that appears on the screen in which we can see that Gamification, along with Serious Games and Game Inspired Design, is within a set that he calls "Game Thinking". This general concept would be defined as the use of games and game approaches to solve problems and create better learning experiences. Thus, it would encompass everything from making interfaces look a little more "gamey" to designing complete games.</w:t>
            </w:r>
          </w:p>
          <w:p w:rsidR="00000000" w:rsidDel="00000000" w:rsidP="00000000" w:rsidRDefault="00000000" w:rsidRPr="00000000" w14:paraId="000000F4">
            <w:pPr>
              <w:spacing w:line="259" w:lineRule="auto"/>
              <w:jc w:val="both"/>
              <w:rPr>
                <w:sz w:val="24"/>
                <w:szCs w:val="24"/>
              </w:rPr>
            </w:pPr>
            <w:r w:rsidDel="00000000" w:rsidR="00000000" w:rsidRPr="00000000">
              <w:rPr>
                <w:rtl w:val="0"/>
              </w:rPr>
            </w:r>
          </w:p>
          <w:p w:rsidR="00000000" w:rsidDel="00000000" w:rsidP="00000000" w:rsidRDefault="00000000" w:rsidRPr="00000000" w14:paraId="000000F5">
            <w:pPr>
              <w:pStyle w:val="Heading2"/>
              <w:rPr>
                <w:rFonts w:ascii="Calibri" w:cs="Calibri" w:eastAsia="Calibri" w:hAnsi="Calibri"/>
                <w:b w:val="1"/>
                <w:color w:val="000000"/>
                <w:sz w:val="24"/>
                <w:szCs w:val="24"/>
              </w:rPr>
            </w:pPr>
            <w:r w:rsidDel="00000000" w:rsidR="00000000" w:rsidRPr="00000000">
              <w:rPr>
                <w:rFonts w:ascii="Calibri" w:cs="Calibri" w:eastAsia="Calibri" w:hAnsi="Calibri"/>
                <w:b w:val="1"/>
                <w:color w:val="000000"/>
                <w:sz w:val="24"/>
                <w:szCs w:val="24"/>
                <w:rtl w:val="0"/>
              </w:rPr>
              <w:t xml:space="preserve">2.16. Design of gamification in learning situations</w:t>
            </w:r>
          </w:p>
          <w:p w:rsidR="00000000" w:rsidDel="00000000" w:rsidP="00000000" w:rsidRDefault="00000000" w:rsidRPr="00000000" w14:paraId="000000F6">
            <w:pPr>
              <w:spacing w:before="3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Gamification is the process of using game design principles and mechanics to engage and motivate people in non-game contexts, such as learning environments. It involves applying game mechanics, such as points, levels, and rewards, to make learning more fun, interactive, and engaging. So we can conclude that gamification is in fact a powerful technique that combines elements of game design with educational content, making the learning experience engaging and immersive.</w:t>
            </w:r>
            <w:r w:rsidDel="00000000" w:rsidR="00000000" w:rsidRPr="00000000">
              <w:rPr>
                <w:rtl w:val="0"/>
              </w:rPr>
            </w:r>
          </w:p>
          <w:p w:rsidR="00000000" w:rsidDel="00000000" w:rsidP="00000000" w:rsidRDefault="00000000" w:rsidRPr="00000000" w14:paraId="000000F7">
            <w:pPr>
              <w:spacing w:before="3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Imagine you're learning a new language. Instead of traditional textbooks and endless vocabulary lists, you enter a virtual world where you explore interactive scenarios, solve puzzles, and engage in language-related quests. This is an example of gamification in action. By incorporating game mechanics and principles into the learning process, gamification transforms mundane tasks into exciting challenges.</w:t>
            </w: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spacing w:line="360" w:lineRule="auto"/>
              <w:jc w:val="both"/>
              <w:rPr>
                <w:sz w:val="24"/>
                <w:szCs w:val="24"/>
              </w:rPr>
            </w:pPr>
            <w:r w:rsidDel="00000000" w:rsidR="00000000" w:rsidRPr="00000000">
              <w:rPr>
                <w:sz w:val="24"/>
                <w:szCs w:val="24"/>
                <w:rtl w:val="0"/>
              </w:rPr>
              <w:t xml:space="preserve">Gamification is built on several key principles that make it effective. Let's explore them and understand how they can enhance your learning experience.</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spacing w:line="360" w:lineRule="auto"/>
              <w:jc w:val="both"/>
              <w:rPr>
                <w:sz w:val="24"/>
                <w:szCs w:val="24"/>
              </w:rPr>
            </w:pPr>
            <w:r w:rsidDel="00000000" w:rsidR="00000000" w:rsidRPr="00000000">
              <w:rPr>
                <w:color w:val="374151"/>
                <w:sz w:val="24"/>
                <w:szCs w:val="24"/>
                <w:rtl w:val="0"/>
              </w:rPr>
              <w:t xml:space="preserve">The first principle of gamification is user engagement. Engaging learners is essential to keep them invested and excited about the learning experience by stimulating curiosity and active participation. </w:t>
            </w:r>
            <w:r w:rsidDel="00000000" w:rsidR="00000000" w:rsidRPr="00000000">
              <w:rPr>
                <w:sz w:val="24"/>
                <w:szCs w:val="24"/>
                <w:rtl w:val="0"/>
              </w:rPr>
              <w:t xml:space="preserve">For instance, in a history class, learners can explore virtual historical settings, interact with historical figures, and make decisions that impact the course of events.</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spacing w:line="360" w:lineRule="auto"/>
              <w:jc w:val="both"/>
              <w:rPr>
                <w:rFonts w:ascii="Times New Roman" w:cs="Times New Roman" w:eastAsia="Times New Roman" w:hAnsi="Times New Roman"/>
                <w:sz w:val="24"/>
                <w:szCs w:val="24"/>
              </w:rPr>
            </w:pPr>
            <w:r w:rsidDel="00000000" w:rsidR="00000000" w:rsidRPr="00000000">
              <w:rPr>
                <w:color w:val="374151"/>
                <w:sz w:val="24"/>
                <w:szCs w:val="24"/>
                <w:rtl w:val="0"/>
              </w:rPr>
              <w:t xml:space="preserve">Motivation is a crucial principle of gamification. It involves tapping into learners' intrinsic and extrinsic motivators to encourage active participation and persistence. For instance, a mathematics learning platform can motivate students by offering virtual rewards, like badges or points, for completing quizzes or solving complex problems. This motivates learners to strive for improvement and achieve their goals</w:t>
            </w:r>
            <w:r w:rsidDel="00000000" w:rsidR="00000000" w:rsidRPr="00000000">
              <w:rPr>
                <w:rFonts w:ascii="Arial" w:cs="Arial" w:eastAsia="Arial" w:hAnsi="Arial"/>
                <w:color w:val="374151"/>
                <w:sz w:val="24"/>
                <w:szCs w:val="24"/>
                <w:rtl w:val="0"/>
              </w:rPr>
              <w:t xml:space="preserve">.</w:t>
            </w: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Rewards play a significant role in gamification. They provide learners with a sense of accomplishment and reinforce desired behaviours. In a coding course, learners can earn certificates or unlock new coding challenges as they progress. These rewards celebrate their achievements and provide a tangible representation of their growth, motivating them to continue learning.</w:t>
            </w: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spacing w:line="360" w:lineRule="auto"/>
              <w:jc w:val="both"/>
              <w:rPr>
                <w:sz w:val="24"/>
                <w:szCs w:val="24"/>
              </w:rPr>
            </w:pPr>
            <w:r w:rsidDel="00000000" w:rsidR="00000000" w:rsidRPr="00000000">
              <w:rPr>
                <w:color w:val="374151"/>
                <w:sz w:val="24"/>
                <w:szCs w:val="24"/>
                <w:rtl w:val="0"/>
              </w:rPr>
              <w:t xml:space="preserve">Achievements in gamification recognise and celebrate learners' milestones and accomplishments, fostering a sense of progress and success. In a science learning game, learners can unlock virtual badges or trophies when they demonstrate understanding of scientific concepts or complete experiments successfully. These achievements boost their confidence and encourage further exploration.</w:t>
            </w: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spacing w:line="360" w:lineRule="auto"/>
              <w:jc w:val="both"/>
              <w:rPr>
                <w:sz w:val="24"/>
                <w:szCs w:val="24"/>
              </w:rPr>
            </w:pPr>
            <w:r w:rsidDel="00000000" w:rsidR="00000000" w:rsidRPr="00000000">
              <w:rPr>
                <w:color w:val="374151"/>
                <w:sz w:val="24"/>
                <w:szCs w:val="24"/>
                <w:rtl w:val="0"/>
              </w:rPr>
              <w:t xml:space="preserve">Challenges are an integral part of gamification. They provide learners with opportunities to test their knowledge and skills in a stimulating and engaging way. Imagine a history learning platform where learners participate in historical quests or simulations. These challenges prompt learners to apply their knowledge, analyse situations, and make informed decisions, enhancing their understanding of historical events.</w:t>
            </w: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spacing w:line="360" w:lineRule="auto"/>
              <w:jc w:val="both"/>
              <w:rPr>
                <w:sz w:val="24"/>
                <w:szCs w:val="24"/>
              </w:rPr>
            </w:pPr>
            <w:r w:rsidDel="00000000" w:rsidR="00000000" w:rsidRPr="00000000">
              <w:rPr>
                <w:color w:val="374151"/>
                <w:sz w:val="24"/>
                <w:szCs w:val="24"/>
                <w:rtl w:val="0"/>
              </w:rPr>
              <w:t xml:space="preserve">Last but not least, gamification should always prioritize learning. The primary goal is to facilitate knowledge acquisition and skill development. A geography app can present learners with interactive maps, quizzes, and exploration activities that teach them about different countries, landmarks, and cultures. By actively participating in the game elements, learners absorb information and improve their geographical knowledge.</w:t>
            </w:r>
            <w:r w:rsidDel="00000000" w:rsidR="00000000" w:rsidRPr="00000000">
              <w:rPr>
                <w:rtl w:val="0"/>
              </w:rPr>
            </w:r>
          </w:p>
          <w:p w:rsidR="00000000" w:rsidDel="00000000" w:rsidP="00000000" w:rsidRDefault="00000000" w:rsidRPr="00000000" w14:paraId="00000107">
            <w:pPr>
              <w:rPr/>
            </w:pPr>
            <w:r w:rsidDel="00000000" w:rsidR="00000000" w:rsidRPr="00000000">
              <w:rPr/>
              <w:drawing>
                <wp:inline distB="0" distT="0" distL="0" distR="0">
                  <wp:extent cx="4279591" cy="3068282"/>
                  <wp:effectExtent b="0" l="0" r="0" t="0"/>
                  <wp:docPr id="2140919426" name="image46.png"/>
                  <a:graphic>
                    <a:graphicData uri="http://schemas.openxmlformats.org/drawingml/2006/picture">
                      <pic:pic>
                        <pic:nvPicPr>
                          <pic:cNvPr id="0" name="image46.png"/>
                          <pic:cNvPicPr preferRelativeResize="0"/>
                        </pic:nvPicPr>
                        <pic:blipFill>
                          <a:blip r:embed="rId22"/>
                          <a:srcRect b="0" l="0" r="0" t="0"/>
                          <a:stretch>
                            <a:fillRect/>
                          </a:stretch>
                        </pic:blipFill>
                        <pic:spPr>
                          <a:xfrm>
                            <a:off x="0" y="0"/>
                            <a:ext cx="4279591" cy="3068282"/>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line="360" w:lineRule="auto"/>
              <w:jc w:val="both"/>
              <w:rPr>
                <w:sz w:val="24"/>
                <w:szCs w:val="24"/>
              </w:rPr>
            </w:pPr>
            <w:r w:rsidDel="00000000" w:rsidR="00000000" w:rsidRPr="00000000">
              <w:rPr>
                <w:color w:val="374151"/>
                <w:sz w:val="24"/>
                <w:szCs w:val="24"/>
                <w:rtl w:val="0"/>
              </w:rPr>
              <w:t xml:space="preserve">Let's summarise the key principles of gamification: user engagement, motivation, reward, achievement, challenge, and learning. By incorporating these principles into educational experiences, we can create engaging, motivating, and effective learning environments that empower learners and foster their growth.</w:t>
            </w:r>
            <w:r w:rsidDel="00000000" w:rsidR="00000000" w:rsidRPr="00000000">
              <w:rPr>
                <w:rtl w:val="0"/>
              </w:rPr>
            </w:r>
          </w:p>
          <w:p w:rsidR="00000000" w:rsidDel="00000000" w:rsidP="00000000" w:rsidRDefault="00000000" w:rsidRPr="00000000" w14:paraId="00000109">
            <w:pPr>
              <w:rPr/>
            </w:pPr>
            <w:r w:rsidDel="00000000" w:rsidR="00000000" w:rsidRPr="00000000">
              <w:rPr/>
              <w:drawing>
                <wp:inline distB="0" distT="0" distL="0" distR="0">
                  <wp:extent cx="5400040" cy="3001010"/>
                  <wp:effectExtent b="0" l="0" r="0" t="0"/>
                  <wp:docPr id="2140919427" name="image45.png"/>
                  <a:graphic>
                    <a:graphicData uri="http://schemas.openxmlformats.org/drawingml/2006/picture">
                      <pic:pic>
                        <pic:nvPicPr>
                          <pic:cNvPr id="0" name="image45.png"/>
                          <pic:cNvPicPr preferRelativeResize="0"/>
                        </pic:nvPicPr>
                        <pic:blipFill>
                          <a:blip r:embed="rId23"/>
                          <a:srcRect b="0" l="0" r="0" t="0"/>
                          <a:stretch>
                            <a:fillRect/>
                          </a:stretch>
                        </pic:blipFill>
                        <pic:spPr>
                          <a:xfrm>
                            <a:off x="0" y="0"/>
                            <a:ext cx="5400040" cy="300101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Now that we've explored the main principles, let's discuss the advantages of gamification in education.</w:t>
            </w:r>
            <w:r w:rsidDel="00000000" w:rsidR="00000000" w:rsidRPr="00000000">
              <w:rPr>
                <w:rtl w:val="0"/>
              </w:rPr>
            </w:r>
          </w:p>
          <w:p w:rsidR="00000000" w:rsidDel="00000000" w:rsidP="00000000" w:rsidRDefault="00000000" w:rsidRPr="00000000" w14:paraId="0000010B">
            <w:pPr>
              <w:rPr/>
            </w:pPr>
            <w:r w:rsidDel="00000000" w:rsidR="00000000" w:rsidRPr="00000000">
              <w:rPr/>
              <w:drawing>
                <wp:inline distB="0" distT="0" distL="0" distR="0">
                  <wp:extent cx="5400040" cy="3003550"/>
                  <wp:effectExtent b="0" l="0" r="0" t="0"/>
                  <wp:docPr id="2140919428" name="image42.png"/>
                  <a:graphic>
                    <a:graphicData uri="http://schemas.openxmlformats.org/drawingml/2006/picture">
                      <pic:pic>
                        <pic:nvPicPr>
                          <pic:cNvPr id="0" name="image42.png"/>
                          <pic:cNvPicPr preferRelativeResize="0"/>
                        </pic:nvPicPr>
                        <pic:blipFill>
                          <a:blip r:embed="rId24"/>
                          <a:srcRect b="0" l="0" r="0" t="0"/>
                          <a:stretch>
                            <a:fillRect/>
                          </a:stretch>
                        </pic:blipFill>
                        <pic:spPr>
                          <a:xfrm>
                            <a:off x="0" y="0"/>
                            <a:ext cx="5400040" cy="300355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first advantage is increased engagement. Gamification captures learners' attention and motivates them to actively participate in their learning journey. By turning lessons into interactive experiences, learners become more engrossed in the content and are more likely to retain information and develop a deeper understanding.</w:t>
            </w:r>
            <w:r w:rsidDel="00000000" w:rsidR="00000000" w:rsidRPr="00000000">
              <w:rPr>
                <w:rtl w:val="0"/>
              </w:rPr>
            </w:r>
          </w:p>
          <w:p w:rsidR="00000000" w:rsidDel="00000000" w:rsidP="00000000" w:rsidRDefault="00000000" w:rsidRPr="00000000" w14:paraId="0000010D">
            <w:pPr>
              <w:rPr/>
            </w:pPr>
            <w:r w:rsidDel="00000000" w:rsidR="00000000" w:rsidRPr="00000000">
              <w:rPr/>
              <w:drawing>
                <wp:inline distB="0" distT="0" distL="0" distR="0">
                  <wp:extent cx="5400040" cy="3021965"/>
                  <wp:effectExtent b="0" l="0" r="0" t="0"/>
                  <wp:docPr id="2140919429" name="image43.png"/>
                  <a:graphic>
                    <a:graphicData uri="http://schemas.openxmlformats.org/drawingml/2006/picture">
                      <pic:pic>
                        <pic:nvPicPr>
                          <pic:cNvPr id="0" name="image43.png"/>
                          <pic:cNvPicPr preferRelativeResize="0"/>
                        </pic:nvPicPr>
                        <pic:blipFill>
                          <a:blip r:embed="rId25"/>
                          <a:srcRect b="0" l="0" r="0" t="0"/>
                          <a:stretch>
                            <a:fillRect/>
                          </a:stretch>
                        </pic:blipFill>
                        <pic:spPr>
                          <a:xfrm>
                            <a:off x="0" y="0"/>
                            <a:ext cx="5400040" cy="3021965"/>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Gamification also improves information retention. When learners are actively engaged and invested in the learning process, they are more likely to remember and apply what they've learned. By connecting concepts to interactive experiences and providing immediate feedback, gamification enhances long-term memory and retrieval.</w:t>
            </w:r>
            <w:r w:rsidDel="00000000" w:rsidR="00000000" w:rsidRPr="00000000">
              <w:rPr>
                <w:rtl w:val="0"/>
              </w:rPr>
            </w:r>
          </w:p>
          <w:p w:rsidR="00000000" w:rsidDel="00000000" w:rsidP="00000000" w:rsidRDefault="00000000" w:rsidRPr="00000000" w14:paraId="0000010F">
            <w:pPr>
              <w:rPr/>
            </w:pPr>
            <w:r w:rsidDel="00000000" w:rsidR="00000000" w:rsidRPr="00000000">
              <w:rPr>
                <w:rtl w:val="0"/>
              </w:rPr>
            </w:r>
          </w:p>
          <w:p w:rsidR="00000000" w:rsidDel="00000000" w:rsidP="00000000" w:rsidRDefault="00000000" w:rsidRPr="00000000" w14:paraId="00000110">
            <w:pPr>
              <w:rPr/>
            </w:pPr>
            <w:r w:rsidDel="00000000" w:rsidR="00000000" w:rsidRPr="00000000">
              <w:rPr/>
              <w:drawing>
                <wp:inline distB="0" distT="0" distL="0" distR="0">
                  <wp:extent cx="5400040" cy="3006090"/>
                  <wp:effectExtent b="0" l="0" r="0" t="0"/>
                  <wp:docPr id="2140919430" name="image37.png"/>
                  <a:graphic>
                    <a:graphicData uri="http://schemas.openxmlformats.org/drawingml/2006/picture">
                      <pic:pic>
                        <pic:nvPicPr>
                          <pic:cNvPr id="0" name="image37.png"/>
                          <pic:cNvPicPr preferRelativeResize="0"/>
                        </pic:nvPicPr>
                        <pic:blipFill>
                          <a:blip r:embed="rId26"/>
                          <a:srcRect b="0" l="0" r="0" t="0"/>
                          <a:stretch>
                            <a:fillRect/>
                          </a:stretch>
                        </pic:blipFill>
                        <pic:spPr>
                          <a:xfrm>
                            <a:off x="0" y="0"/>
                            <a:ext cx="5400040" cy="3006090"/>
                          </a:xfrm>
                          <a:prstGeom prst="rect"/>
                          <a:ln/>
                        </pic:spPr>
                      </pic:pic>
                    </a:graphicData>
                  </a:graphic>
                </wp:inline>
              </w:drawing>
            </w:r>
            <w:r w:rsidDel="00000000" w:rsidR="00000000" w:rsidRPr="00000000">
              <w:rPr>
                <w:rtl w:val="0"/>
              </w:rPr>
            </w:r>
          </w:p>
          <w:p w:rsidR="00000000" w:rsidDel="00000000" w:rsidP="00000000" w:rsidRDefault="00000000" w:rsidRPr="00000000" w14:paraId="00000111">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Personalised learning is another advantage of gamification. Games can adapt to individual learners' needs, offering tailored experiences and challenges based on their skill level and progress. This allows learners to learn at their own pace, address their specific areas of improvement, and experience a sense of autonomy and agency in their learning journey.</w:t>
            </w:r>
            <w:r w:rsidDel="00000000" w:rsidR="00000000" w:rsidRPr="00000000">
              <w:rPr>
                <w:rtl w:val="0"/>
              </w:rPr>
            </w:r>
          </w:p>
          <w:p w:rsidR="00000000" w:rsidDel="00000000" w:rsidP="00000000" w:rsidRDefault="00000000" w:rsidRPr="00000000" w14:paraId="00000112">
            <w:pPr>
              <w:rPr/>
            </w:pPr>
            <w:r w:rsidDel="00000000" w:rsidR="00000000" w:rsidRPr="00000000">
              <w:rPr/>
              <w:drawing>
                <wp:inline distB="0" distT="0" distL="0" distR="0">
                  <wp:extent cx="5400040" cy="3015615"/>
                  <wp:effectExtent b="0" l="0" r="0" t="0"/>
                  <wp:docPr id="2140919402" name="image21.png"/>
                  <a:graphic>
                    <a:graphicData uri="http://schemas.openxmlformats.org/drawingml/2006/picture">
                      <pic:pic>
                        <pic:nvPicPr>
                          <pic:cNvPr id="0" name="image21.png"/>
                          <pic:cNvPicPr preferRelativeResize="0"/>
                        </pic:nvPicPr>
                        <pic:blipFill>
                          <a:blip r:embed="rId27"/>
                          <a:srcRect b="0" l="0" r="0" t="0"/>
                          <a:stretch>
                            <a:fillRect/>
                          </a:stretch>
                        </pic:blipFill>
                        <pic:spPr>
                          <a:xfrm>
                            <a:off x="0" y="0"/>
                            <a:ext cx="5400040" cy="3015615"/>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Gamification also taps into learners' intrinsic motivation. By incorporating elements such as goals, rewards, and progression, gamification sparks learners' curiosity, fuels their desire to achieve, and cultivates a positive attitude towards learning. Learners become more self-driven and enthusiastic about acquiring new knowledge and skills.</w:t>
            </w:r>
            <w:r w:rsidDel="00000000" w:rsidR="00000000" w:rsidRPr="00000000">
              <w:rPr>
                <w:rtl w:val="0"/>
              </w:rPr>
            </w:r>
          </w:p>
          <w:p w:rsidR="00000000" w:rsidDel="00000000" w:rsidP="00000000" w:rsidRDefault="00000000" w:rsidRPr="00000000" w14:paraId="00000114">
            <w:pPr>
              <w:rPr/>
            </w:pPr>
            <w:r w:rsidDel="00000000" w:rsidR="00000000" w:rsidRPr="00000000">
              <w:rPr/>
              <w:drawing>
                <wp:inline distB="0" distT="0" distL="0" distR="0">
                  <wp:extent cx="5400040" cy="3013710"/>
                  <wp:effectExtent b="0" l="0" r="0" t="0"/>
                  <wp:docPr id="2140919403"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5400040" cy="301371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Immediate feedback is another advantage of gamification. Learners receive instant feedback on their performance, allowing them to identify their mistakes, reinforce correct understanding, and make immediate adjustments. This helps learners build confidence, learn from their errors, and continuously improve their skills.</w:t>
            </w:r>
            <w:r w:rsidDel="00000000" w:rsidR="00000000" w:rsidRPr="00000000">
              <w:rPr>
                <w:rtl w:val="0"/>
              </w:rPr>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There are many examples of successful gamification in educational contexts. We're going to explore two examples of gamification in educational settings: Duolingo and Minecraft for Education.</w:t>
            </w:r>
            <w:r w:rsidDel="00000000" w:rsidR="00000000" w:rsidRPr="00000000">
              <w:rPr>
                <w:rtl w:val="0"/>
              </w:rPr>
            </w:r>
          </w:p>
          <w:p w:rsidR="00000000" w:rsidDel="00000000" w:rsidP="00000000" w:rsidRDefault="00000000" w:rsidRPr="00000000" w14:paraId="00000118">
            <w:pPr>
              <w:rPr/>
            </w:pPr>
            <w:r w:rsidDel="00000000" w:rsidR="00000000" w:rsidRPr="00000000">
              <w:rPr/>
              <w:drawing>
                <wp:inline distB="0" distT="0" distL="0" distR="0">
                  <wp:extent cx="5400040" cy="3103245"/>
                  <wp:effectExtent b="0" l="0" r="0" t="0"/>
                  <wp:docPr id="2140919404" name="image16.png"/>
                  <a:graphic>
                    <a:graphicData uri="http://schemas.openxmlformats.org/drawingml/2006/picture">
                      <pic:pic>
                        <pic:nvPicPr>
                          <pic:cNvPr id="0" name="image16.png"/>
                          <pic:cNvPicPr preferRelativeResize="0"/>
                        </pic:nvPicPr>
                        <pic:blipFill>
                          <a:blip r:embed="rId29"/>
                          <a:srcRect b="0" l="0" r="0" t="0"/>
                          <a:stretch>
                            <a:fillRect/>
                          </a:stretch>
                        </pic:blipFill>
                        <pic:spPr>
                          <a:xfrm>
                            <a:off x="0" y="0"/>
                            <a:ext cx="5400040" cy="3103245"/>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Let's start with Duolingo, an innovative language-learning app that revolutionizes the experience. It seamlessly integrates game elements for an immersive and interactive environment. One key aspect is Duolingo's clear goals. Learners can personalize their objectives, tracking progress and staying motivated. As learners advance, they earn experience points unlocking new content. This sense of achievement makes learning engaging and fulfilling. Visual representations show progress through levels, skills, and completed lessons. Rewards are crucial in Duolingo, motivating learners with virtual badges, streaks, and achievements. These incentives reinforce positive behaviours and celebrate dedication and progress. Duolingo also fosters engagement through competition. Learners can compete with friends or others, comparing progress and adding excitement to the experience.</w:t>
            </w:r>
            <w:r w:rsidDel="00000000" w:rsidR="00000000" w:rsidRPr="00000000">
              <w:rPr>
                <w:rtl w:val="0"/>
              </w:rPr>
            </w:r>
          </w:p>
          <w:p w:rsidR="00000000" w:rsidDel="00000000" w:rsidP="00000000" w:rsidRDefault="00000000" w:rsidRPr="00000000" w14:paraId="0000011A">
            <w:pPr>
              <w:rPr/>
            </w:pPr>
            <w:r w:rsidDel="00000000" w:rsidR="00000000" w:rsidRPr="00000000">
              <w:rPr/>
              <w:drawing>
                <wp:inline distB="0" distT="0" distL="0" distR="0">
                  <wp:extent cx="5400040" cy="3045460"/>
                  <wp:effectExtent b="0" l="0" r="0" t="0"/>
                  <wp:docPr id="2140919405" name="image29.png"/>
                  <a:graphic>
                    <a:graphicData uri="http://schemas.openxmlformats.org/drawingml/2006/picture">
                      <pic:pic>
                        <pic:nvPicPr>
                          <pic:cNvPr id="0" name="image29.png"/>
                          <pic:cNvPicPr preferRelativeResize="0"/>
                        </pic:nvPicPr>
                        <pic:blipFill>
                          <a:blip r:embed="rId30"/>
                          <a:srcRect b="0" l="0" r="0" t="0"/>
                          <a:stretch>
                            <a:fillRect/>
                          </a:stretch>
                        </pic:blipFill>
                        <pic:spPr>
                          <a:xfrm>
                            <a:off x="0" y="0"/>
                            <a:ext cx="5400040" cy="304546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Now, let's explore Minecraft for Education, a popular sandbox game adapted for education. It offers an immersive learning environment that fosters creativity and problem-solving skills. In Minecraft, students build and explore virtual worlds, unleashing their imagination. They construct structures, landscapes, and civilizations, boosting creativity and spatial awareness. For history, they recreate events and gain deeper insights. Collaboration is key in Minecraft for Education. Students work together, developing teamwork, communication, and cooperation skills. Gamified challenges add excitement. Teachers create quests that require knowledge and problem-solving. In science, students conduct experiments within the dynamic Minecraft environment. Immediate feedback is a strength. Learners learn from mistakes, iterate, and improve. This fosters critical thinking and resilience. Minecraft for Education provides an immersive and interactive learning experience. It promotes creativity, collaboration, gamified challenges, and feedback for enjoyable and educational learning.</w:t>
            </w: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drawing>
                <wp:inline distB="0" distT="0" distL="0" distR="0">
                  <wp:extent cx="5400040" cy="3082290"/>
                  <wp:effectExtent b="0" l="0" r="0" t="0"/>
                  <wp:docPr id="2140919406" name="image14.png"/>
                  <a:graphic>
                    <a:graphicData uri="http://schemas.openxmlformats.org/drawingml/2006/picture">
                      <pic:pic>
                        <pic:nvPicPr>
                          <pic:cNvPr id="0" name="image14.png"/>
                          <pic:cNvPicPr preferRelativeResize="0"/>
                        </pic:nvPicPr>
                        <pic:blipFill>
                          <a:blip r:embed="rId31"/>
                          <a:srcRect b="0" l="0" r="0" t="0"/>
                          <a:stretch>
                            <a:fillRect/>
                          </a:stretch>
                        </pic:blipFill>
                        <pic:spPr>
                          <a:xfrm>
                            <a:off x="0" y="0"/>
                            <a:ext cx="5400040" cy="3082290"/>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In conclusion, gamification is a powerful tool to engage and motivate learners in learning situations. By applying principles and mechanisms of gamification, teachers can create immersive and interactive learning experiences that cater to different learning styles and abilities.</w:t>
            </w:r>
            <w:r w:rsidDel="00000000" w:rsidR="00000000" w:rsidRPr="00000000">
              <w:rPr>
                <w:rtl w:val="0"/>
              </w:rPr>
            </w:r>
          </w:p>
          <w:p w:rsidR="00000000" w:rsidDel="00000000" w:rsidP="00000000" w:rsidRDefault="00000000" w:rsidRPr="00000000" w14:paraId="00000122">
            <w:pPr>
              <w:spacing w:line="259" w:lineRule="auto"/>
              <w:jc w:val="both"/>
              <w:rPr>
                <w:i w:val="1"/>
                <w:sz w:val="24"/>
                <w:szCs w:val="24"/>
              </w:rPr>
            </w:pPr>
            <w:r w:rsidDel="00000000" w:rsidR="00000000" w:rsidRPr="00000000">
              <w:rPr>
                <w:rtl w:val="0"/>
              </w:rPr>
            </w:r>
          </w:p>
          <w:p w:rsidR="00000000" w:rsidDel="00000000" w:rsidP="00000000" w:rsidRDefault="00000000" w:rsidRPr="00000000" w14:paraId="00000123">
            <w:pPr>
              <w:spacing w:line="259" w:lineRule="auto"/>
              <w:jc w:val="both"/>
              <w:rPr>
                <w:b w:val="1"/>
                <w:sz w:val="24"/>
                <w:szCs w:val="24"/>
              </w:rPr>
            </w:pPr>
            <w:r w:rsidDel="00000000" w:rsidR="00000000" w:rsidRPr="00000000">
              <w:rPr>
                <w:b w:val="1"/>
                <w:sz w:val="24"/>
                <w:szCs w:val="24"/>
                <w:rtl w:val="0"/>
              </w:rPr>
              <w:t xml:space="preserve">2.1.7. </w:t>
            </w:r>
            <w:r w:rsidDel="00000000" w:rsidR="00000000" w:rsidRPr="00000000">
              <w:rPr>
                <w:b w:val="1"/>
                <w:color w:val="0f2d2e"/>
                <w:sz w:val="24"/>
                <w:szCs w:val="24"/>
                <w:rtl w:val="0"/>
              </w:rPr>
              <w:t xml:space="preserve">Process of designing  gamification for  learning situations</w:t>
            </w:r>
            <w:r w:rsidDel="00000000" w:rsidR="00000000" w:rsidRPr="00000000">
              <w:rPr>
                <w:rtl w:val="0"/>
              </w:rPr>
            </w:r>
          </w:p>
          <w:p w:rsidR="00000000" w:rsidDel="00000000" w:rsidP="00000000" w:rsidRDefault="00000000" w:rsidRPr="00000000" w14:paraId="00000124">
            <w:pPr>
              <w:spacing w:line="360" w:lineRule="auto"/>
              <w:ind w:firstLine="708"/>
              <w:jc w:val="center"/>
              <w:rPr>
                <w:rFonts w:ascii="Century Gothic" w:cs="Century Gothic" w:eastAsia="Century Gothic" w:hAnsi="Century Gothic"/>
                <w:b w:val="1"/>
                <w:color w:val="0f2d2e"/>
                <w:sz w:val="24"/>
                <w:szCs w:val="24"/>
              </w:rPr>
            </w:pPr>
            <w:r w:rsidDel="00000000" w:rsidR="00000000" w:rsidRPr="00000000">
              <w:rPr>
                <w:rFonts w:ascii="Century Gothic" w:cs="Century Gothic" w:eastAsia="Century Gothic" w:hAnsi="Century Gothic"/>
                <w:b w:val="1"/>
                <w:color w:val="0f2d2e"/>
                <w:sz w:val="24"/>
                <w:szCs w:val="24"/>
              </w:rPr>
              <w:drawing>
                <wp:inline distB="0" distT="0" distL="0" distR="0">
                  <wp:extent cx="6298190" cy="3533475"/>
                  <wp:effectExtent b="0" l="0" r="0" t="0"/>
                  <wp:docPr id="2140919407" name="image19.png"/>
                  <a:graphic>
                    <a:graphicData uri="http://schemas.openxmlformats.org/drawingml/2006/picture">
                      <pic:pic>
                        <pic:nvPicPr>
                          <pic:cNvPr id="0" name="image19.png"/>
                          <pic:cNvPicPr preferRelativeResize="0"/>
                        </pic:nvPicPr>
                        <pic:blipFill>
                          <a:blip r:embed="rId32"/>
                          <a:srcRect b="0" l="0" r="0" t="0"/>
                          <a:stretch>
                            <a:fillRect/>
                          </a:stretch>
                        </pic:blipFill>
                        <pic:spPr>
                          <a:xfrm>
                            <a:off x="0" y="0"/>
                            <a:ext cx="6298190" cy="3533475"/>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line="360" w:lineRule="auto"/>
              <w:jc w:val="both"/>
              <w:rPr>
                <w:sz w:val="24"/>
                <w:szCs w:val="24"/>
              </w:rPr>
            </w:pPr>
            <w:r w:rsidDel="00000000" w:rsidR="00000000" w:rsidRPr="00000000">
              <w:rPr>
                <w:color w:val="374151"/>
                <w:sz w:val="24"/>
                <w:szCs w:val="24"/>
                <w:rtl w:val="0"/>
              </w:rPr>
              <w:t xml:space="preserve">The first step in the process of designing gamification for learning situations is to identify the learning goals and objectives. This step is crucial as it involves determining the specific knowledge, skills, or behaviors that students should acquire through the learning experience, as well as any desired outcomes or assessments.</w:t>
            </w:r>
            <w:r w:rsidDel="00000000" w:rsidR="00000000" w:rsidRPr="00000000">
              <w:rPr>
                <w:rtl w:val="0"/>
              </w:rPr>
            </w:r>
          </w:p>
          <w:p w:rsidR="00000000" w:rsidDel="00000000" w:rsidP="00000000" w:rsidRDefault="00000000" w:rsidRPr="00000000" w14:paraId="00000126">
            <w:pPr>
              <w:spacing w:line="360" w:lineRule="auto"/>
              <w:jc w:val="both"/>
              <w:rPr>
                <w:sz w:val="24"/>
                <w:szCs w:val="24"/>
              </w:rPr>
            </w:pPr>
            <w:r w:rsidDel="00000000" w:rsidR="00000000" w:rsidRPr="00000000">
              <w:rPr>
                <w:color w:val="374151"/>
                <w:sz w:val="24"/>
                <w:szCs w:val="24"/>
                <w:rtl w:val="0"/>
              </w:rPr>
              <w:t xml:space="preserve">To ensure the effectiveness of these goals and objectives, it is important to make them SMART. SMART is an acronym that stands for Specific, Measurable, Achievable, Relevant, and Time-bound. To illustrate this concept, let's imagine that you've been assigned the task of designing a gamified language learning app. In this scenario, the primary learning objective would be to assist learners in improving their vocabulary skills. By setting this clear and specific objective, you can proceed to the next phase of the design process, confident in your direction and purpose.</w:t>
            </w:r>
            <w:r w:rsidDel="00000000" w:rsidR="00000000" w:rsidRPr="00000000">
              <w:rPr>
                <w:rtl w:val="0"/>
              </w:rPr>
            </w:r>
          </w:p>
          <w:p w:rsidR="00000000" w:rsidDel="00000000" w:rsidP="00000000" w:rsidRDefault="00000000" w:rsidRPr="00000000" w14:paraId="00000127">
            <w:pPr>
              <w:spacing w:line="360" w:lineRule="auto"/>
              <w:ind w:firstLine="708"/>
              <w:jc w:val="both"/>
              <w:rPr/>
            </w:pPr>
            <w:r w:rsidDel="00000000" w:rsidR="00000000" w:rsidRPr="00000000">
              <w:rPr/>
              <w:drawing>
                <wp:inline distB="0" distT="0" distL="0" distR="0">
                  <wp:extent cx="6076005" cy="3446690"/>
                  <wp:effectExtent b="0" l="0" r="0" t="0"/>
                  <wp:docPr id="2140919408" name="image32.png"/>
                  <a:graphic>
                    <a:graphicData uri="http://schemas.openxmlformats.org/drawingml/2006/picture">
                      <pic:pic>
                        <pic:nvPicPr>
                          <pic:cNvPr id="0" name="image32.png"/>
                          <pic:cNvPicPr preferRelativeResize="0"/>
                        </pic:nvPicPr>
                        <pic:blipFill>
                          <a:blip r:embed="rId33"/>
                          <a:srcRect b="0" l="0" r="0" t="0"/>
                          <a:stretch>
                            <a:fillRect/>
                          </a:stretch>
                        </pic:blipFill>
                        <pic:spPr>
                          <a:xfrm>
                            <a:off x="0" y="0"/>
                            <a:ext cx="6076005" cy="3446690"/>
                          </a:xfrm>
                          <a:prstGeom prst="rect"/>
                          <a:ln/>
                        </pic:spPr>
                      </pic:pic>
                    </a:graphicData>
                  </a:graphic>
                </wp:inline>
              </w:drawing>
            </w:r>
            <w:r w:rsidDel="00000000" w:rsidR="00000000" w:rsidRPr="00000000">
              <w:rPr>
                <w:rtl w:val="0"/>
              </w:rPr>
            </w:r>
          </w:p>
          <w:p w:rsidR="00000000" w:rsidDel="00000000" w:rsidP="00000000" w:rsidRDefault="00000000" w:rsidRPr="00000000" w14:paraId="00000128">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second step is to know your audience. Understanding your target audience is crucial for creating an effective and engaging learning experience. By considering factors such as age, interests, and motivations, you can tailor the gamification elements to align with their preferences and characteristics.</w:t>
            </w:r>
            <w:r w:rsidDel="00000000" w:rsidR="00000000" w:rsidRPr="00000000">
              <w:rPr>
                <w:rtl w:val="0"/>
              </w:rPr>
            </w:r>
          </w:p>
          <w:p w:rsidR="00000000" w:rsidDel="00000000" w:rsidP="00000000" w:rsidRDefault="00000000" w:rsidRPr="00000000" w14:paraId="00000129">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For example, if your target audience comprises children, it is important to design an experience that captivates their attention and sparks their curiosity. Children are often drawn to vibrant and visually appealing content. Incorporating colourful visuals, interactive characters, and playful elements can help create a captivating environment that keeps them engaged and motivated to participate in the learning process.</w:t>
            </w:r>
            <w:r w:rsidDel="00000000" w:rsidR="00000000" w:rsidRPr="00000000">
              <w:rPr>
                <w:rtl w:val="0"/>
              </w:rPr>
            </w:r>
          </w:p>
          <w:p w:rsidR="00000000" w:rsidDel="00000000" w:rsidP="00000000" w:rsidRDefault="00000000" w:rsidRPr="00000000" w14:paraId="0000012A">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On the other hand, if your target audience is adults, their interests and motivations may differ. Adults may be more focused on practical applications of the knowledge or skills they are learning. They may appreciate challenges that simulate real-world scenarios or opportunities for collaborative problem-solving. Understanding these preferences allows you to design gamification elements that resonate with their specific needs and goals.</w:t>
            </w:r>
            <w:r w:rsidDel="00000000" w:rsidR="00000000" w:rsidRPr="00000000">
              <w:rPr>
                <w:rtl w:val="0"/>
              </w:rPr>
            </w:r>
          </w:p>
          <w:p w:rsidR="00000000" w:rsidDel="00000000" w:rsidP="00000000" w:rsidRDefault="00000000" w:rsidRPr="00000000" w14:paraId="0000012B">
            <w:pPr>
              <w:spacing w:line="360" w:lineRule="auto"/>
              <w:ind w:firstLine="708"/>
              <w:jc w:val="both"/>
              <w:rPr/>
            </w:pPr>
            <w:r w:rsidDel="00000000" w:rsidR="00000000" w:rsidRPr="00000000">
              <w:rPr/>
              <w:drawing>
                <wp:inline distB="0" distT="0" distL="0" distR="0">
                  <wp:extent cx="6234735" cy="3522068"/>
                  <wp:effectExtent b="0" l="0" r="0" t="0"/>
                  <wp:docPr id="2140919409" name="image26.png"/>
                  <a:graphic>
                    <a:graphicData uri="http://schemas.openxmlformats.org/drawingml/2006/picture">
                      <pic:pic>
                        <pic:nvPicPr>
                          <pic:cNvPr id="0" name="image26.png"/>
                          <pic:cNvPicPr preferRelativeResize="0"/>
                        </pic:nvPicPr>
                        <pic:blipFill>
                          <a:blip r:embed="rId34"/>
                          <a:srcRect b="0" l="0" r="0" t="0"/>
                          <a:stretch>
                            <a:fillRect/>
                          </a:stretch>
                        </pic:blipFill>
                        <pic:spPr>
                          <a:xfrm>
                            <a:off x="0" y="0"/>
                            <a:ext cx="6234735" cy="3522068"/>
                          </a:xfrm>
                          <a:prstGeom prst="rect"/>
                          <a:ln/>
                        </pic:spPr>
                      </pic:pic>
                    </a:graphicData>
                  </a:graphic>
                </wp:inline>
              </w:drawing>
            </w:r>
            <w:r w:rsidDel="00000000" w:rsidR="00000000" w:rsidRPr="00000000">
              <w:rPr>
                <w:rtl w:val="0"/>
              </w:rPr>
            </w:r>
          </w:p>
          <w:p w:rsidR="00000000" w:rsidDel="00000000" w:rsidP="00000000" w:rsidRDefault="00000000" w:rsidRPr="00000000" w14:paraId="0000012C">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third step in the process of designing gamification for learning situations is to select game mechanics and design elements that effectively motivate and engage students. This step involves choosing specific mechanics that closely align with the identified learning objectives.</w:t>
            </w:r>
            <w:r w:rsidDel="00000000" w:rsidR="00000000" w:rsidRPr="00000000">
              <w:rPr>
                <w:rtl w:val="0"/>
              </w:rPr>
            </w:r>
          </w:p>
          <w:p w:rsidR="00000000" w:rsidDel="00000000" w:rsidP="00000000" w:rsidRDefault="00000000" w:rsidRPr="00000000" w14:paraId="0000012D">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To illustrate this, let's consider a learning objective focused on improving math skills. In this case, game mechanics such as problem-solving puzzles, math quizzes, or interactive simulations can be employed. These mechanics provide students with opportunities to apply their math knowledge, practice problem-solving, and receive immediate feedback on their progress. For example, a math learning app could incorporate a puzzle game where students have to solve math problems to progress to the next level, creating a fun and engaging way to practice and reinforce their skills.</w:t>
            </w:r>
            <w:r w:rsidDel="00000000" w:rsidR="00000000" w:rsidRPr="00000000">
              <w:rPr>
                <w:rtl w:val="0"/>
              </w:rPr>
            </w:r>
          </w:p>
          <w:p w:rsidR="00000000" w:rsidDel="00000000" w:rsidP="00000000" w:rsidRDefault="00000000" w:rsidRPr="00000000" w14:paraId="0000012E">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By carefully selecting game mechanics that directly support the learning objectives, you can create a meaningful and effective gamified learning experience. These mechanics serve as tools to reinforce the desired skills and knowledge while providing an engaging and interactive environment for the students. It is important to choose mechanics that are aligned with the content and context of the learning material, as well as the preferences and characteristics of the target audience.</w:t>
            </w:r>
            <w:r w:rsidDel="00000000" w:rsidR="00000000" w:rsidRPr="00000000">
              <w:rPr>
                <w:rtl w:val="0"/>
              </w:rPr>
            </w:r>
          </w:p>
          <w:p w:rsidR="00000000" w:rsidDel="00000000" w:rsidP="00000000" w:rsidRDefault="00000000" w:rsidRPr="00000000" w14:paraId="0000012F">
            <w:pPr>
              <w:spacing w:line="360" w:lineRule="auto"/>
              <w:ind w:firstLine="708"/>
              <w:jc w:val="both"/>
              <w:rPr/>
            </w:pPr>
            <w:r w:rsidDel="00000000" w:rsidR="00000000" w:rsidRPr="00000000">
              <w:rPr/>
              <w:drawing>
                <wp:inline distB="0" distT="0" distL="0" distR="0">
                  <wp:extent cx="6229085" cy="3507889"/>
                  <wp:effectExtent b="0" l="0" r="0" t="0"/>
                  <wp:docPr id="214091941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6229085" cy="3507889"/>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fourth step is to determine the appropriate level of difficulty and challenge. It is crucial to strike a balance to ensure learner engagement and motivation. Games that are either too easy or too difficult can quickly lead to boredom or frustration, ultimately resulting in disengagement.</w:t>
            </w:r>
            <w:r w:rsidDel="00000000" w:rsidR="00000000" w:rsidRPr="00000000">
              <w:rPr>
                <w:rtl w:val="0"/>
              </w:rPr>
            </w:r>
          </w:p>
          <w:p w:rsidR="00000000" w:rsidDel="00000000" w:rsidP="00000000" w:rsidRDefault="00000000" w:rsidRPr="00000000" w14:paraId="00000131">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To maintain learner interest and maximize their engagement, it is important to design challenges that align with the learning objectives and progressively increase in difficulty. Let's consider the example of a language learning app. Challenges in this context could involve tasks such as completing conversations, translating sentences, or solving word puzzles. By providing meaningful and relevant challenges that require learners to apply their language skills in practical contexts, we can enhance their engagement and foster a sense of achievement.</w:t>
            </w:r>
            <w:r w:rsidDel="00000000" w:rsidR="00000000" w:rsidRPr="00000000">
              <w:rPr>
                <w:rtl w:val="0"/>
              </w:rPr>
            </w:r>
          </w:p>
          <w:p w:rsidR="00000000" w:rsidDel="00000000" w:rsidP="00000000" w:rsidRDefault="00000000" w:rsidRPr="00000000" w14:paraId="00000132">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key is to scaffold the challenges, starting with manageable tasks and gradually introducing more complex ones as learners demonstrate proficiency. This approach allows learners to build their skills incrementally, ensuring a continuous sense of progress and accomplishment. By striking the right balance and providing appropriate challenges, learners are more likely to stay motivated and engaged throughout their learning journey.</w:t>
            </w:r>
            <w:r w:rsidDel="00000000" w:rsidR="00000000" w:rsidRPr="00000000">
              <w:rPr>
                <w:rtl w:val="0"/>
              </w:rPr>
            </w:r>
          </w:p>
          <w:p w:rsidR="00000000" w:rsidDel="00000000" w:rsidP="00000000" w:rsidRDefault="00000000" w:rsidRPr="00000000" w14:paraId="00000133">
            <w:pPr>
              <w:spacing w:line="360" w:lineRule="auto"/>
              <w:ind w:firstLine="708"/>
              <w:jc w:val="both"/>
              <w:rPr/>
            </w:pPr>
            <w:r w:rsidDel="00000000" w:rsidR="00000000" w:rsidRPr="00000000">
              <w:rPr>
                <w:rtl w:val="0"/>
              </w:rPr>
            </w:r>
          </w:p>
          <w:p w:rsidR="00000000" w:rsidDel="00000000" w:rsidP="00000000" w:rsidRDefault="00000000" w:rsidRPr="00000000" w14:paraId="00000134">
            <w:pPr>
              <w:spacing w:line="360" w:lineRule="auto"/>
              <w:ind w:firstLine="708"/>
              <w:jc w:val="both"/>
              <w:rPr/>
            </w:pPr>
            <w:r w:rsidDel="00000000" w:rsidR="00000000" w:rsidRPr="00000000">
              <w:rPr>
                <w:rtl w:val="0"/>
              </w:rPr>
            </w:r>
          </w:p>
          <w:p w:rsidR="00000000" w:rsidDel="00000000" w:rsidP="00000000" w:rsidRDefault="00000000" w:rsidRPr="00000000" w14:paraId="00000135">
            <w:pPr>
              <w:spacing w:line="360" w:lineRule="auto"/>
              <w:ind w:firstLine="708"/>
              <w:jc w:val="both"/>
              <w:rPr/>
            </w:pPr>
            <w:r w:rsidDel="00000000" w:rsidR="00000000" w:rsidRPr="00000000">
              <w:rPr/>
              <w:drawing>
                <wp:inline distB="0" distT="0" distL="0" distR="0">
                  <wp:extent cx="6230920" cy="3493535"/>
                  <wp:effectExtent b="0" l="0" r="0" t="0"/>
                  <wp:docPr id="2140919411" name="image27.png"/>
                  <a:graphic>
                    <a:graphicData uri="http://schemas.openxmlformats.org/drawingml/2006/picture">
                      <pic:pic>
                        <pic:nvPicPr>
                          <pic:cNvPr id="0" name="image27.png"/>
                          <pic:cNvPicPr preferRelativeResize="0"/>
                        </pic:nvPicPr>
                        <pic:blipFill>
                          <a:blip r:embed="rId36"/>
                          <a:srcRect b="0" l="0" r="0" t="0"/>
                          <a:stretch>
                            <a:fillRect/>
                          </a:stretch>
                        </pic:blipFill>
                        <pic:spPr>
                          <a:xfrm>
                            <a:off x="0" y="0"/>
                            <a:ext cx="6230920" cy="3493535"/>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fifth step is to provide feedback and rewards to the students. Feedback and rewards play a crucial role in reinforcing desired behaviours, motivating learners, and enhancing the overall learning experience.</w:t>
            </w:r>
            <w:r w:rsidDel="00000000" w:rsidR="00000000" w:rsidRPr="00000000">
              <w:rPr>
                <w:rtl w:val="0"/>
              </w:rPr>
            </w:r>
          </w:p>
          <w:p w:rsidR="00000000" w:rsidDel="00000000" w:rsidP="00000000" w:rsidRDefault="00000000" w:rsidRPr="00000000" w14:paraId="00000137">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Feedback is an essential component of gamification as it provides students with valuable information about their progress, strengths, and areas for improvement. Effective feedback should be timely, specific, and constructive. It can be provided through various means such as verbal feedback from instructors, written comments on assignments, or interactive feedback within the gamified system itself.</w:t>
            </w:r>
            <w:r w:rsidDel="00000000" w:rsidR="00000000" w:rsidRPr="00000000">
              <w:rPr>
                <w:rtl w:val="0"/>
              </w:rPr>
            </w:r>
          </w:p>
          <w:p w:rsidR="00000000" w:rsidDel="00000000" w:rsidP="00000000" w:rsidRDefault="00000000" w:rsidRPr="00000000" w14:paraId="00000138">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Timely feedback allows learners to understand how they are performing in real-time, enabling them to make immediate adjustments and improvements. Specific feedback highlights specific areas where learners have excelled or need improvement, providing actionable insights for their learning journey. Constructive feedback is designed to encourage growth and development, focusing on strengths while offering suggestions for improvement.</w:t>
            </w:r>
            <w:r w:rsidDel="00000000" w:rsidR="00000000" w:rsidRPr="00000000">
              <w:rPr>
                <w:rtl w:val="0"/>
              </w:rPr>
            </w:r>
          </w:p>
          <w:p w:rsidR="00000000" w:rsidDel="00000000" w:rsidP="00000000" w:rsidRDefault="00000000" w:rsidRPr="00000000" w14:paraId="00000139">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Additionally, rewards serve as powerful motivators within gamification. They recognize and reinforce desired behaviours, providing students with a sense of achievement and progress. Rewards can take various forms, such as virtual badges, points, levels, or unlocking new content. They can also be tangible rewards like certificates, prizes, or recognition within the learning community.</w:t>
            </w:r>
            <w:r w:rsidDel="00000000" w:rsidR="00000000" w:rsidRPr="00000000">
              <w:rPr>
                <w:rtl w:val="0"/>
              </w:rPr>
            </w:r>
          </w:p>
          <w:p w:rsidR="00000000" w:rsidDel="00000000" w:rsidP="00000000" w:rsidRDefault="00000000" w:rsidRPr="00000000" w14:paraId="0000013A">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Rewards should be carefully designed to align with the learning objectives and desired outcomes. They should be meaningful and meaningful to the students, providing a sense of accomplishment and pride. By offering rewards, learners are encouraged to actively engage in the learning process, strive for excellence, and persist in their efforts.</w:t>
            </w:r>
            <w:r w:rsidDel="00000000" w:rsidR="00000000" w:rsidRPr="00000000">
              <w:rPr>
                <w:rtl w:val="0"/>
              </w:rPr>
            </w:r>
          </w:p>
          <w:p w:rsidR="00000000" w:rsidDel="00000000" w:rsidP="00000000" w:rsidRDefault="00000000" w:rsidRPr="00000000" w14:paraId="0000013B">
            <w:pPr>
              <w:spacing w:after="200" w:before="10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Furthermore, feedback and rewards can be interconnected, creating a positive feedback loop. Feedback can be tied to rewards, where students receive recognition or points for their progress or improvement. This reinforces the importance of feedback and motivates students to actively seek and apply feedback to enhance their learning outcomes.</w:t>
            </w:r>
            <w:r w:rsidDel="00000000" w:rsidR="00000000" w:rsidRPr="00000000">
              <w:rPr>
                <w:rtl w:val="0"/>
              </w:rPr>
            </w:r>
          </w:p>
          <w:p w:rsidR="00000000" w:rsidDel="00000000" w:rsidP="00000000" w:rsidRDefault="00000000" w:rsidRPr="00000000" w14:paraId="0000013C">
            <w:pPr>
              <w:spacing w:line="360" w:lineRule="auto"/>
              <w:ind w:firstLine="708"/>
              <w:jc w:val="both"/>
              <w:rPr/>
            </w:pPr>
            <w:r w:rsidDel="00000000" w:rsidR="00000000" w:rsidRPr="00000000">
              <w:rPr/>
              <w:drawing>
                <wp:inline distB="0" distT="0" distL="0" distR="0">
                  <wp:extent cx="6242450" cy="3546980"/>
                  <wp:effectExtent b="0" l="0" r="0" t="0"/>
                  <wp:docPr id="2140919390" name="image3.png"/>
                  <a:graphic>
                    <a:graphicData uri="http://schemas.openxmlformats.org/drawingml/2006/picture">
                      <pic:pic>
                        <pic:nvPicPr>
                          <pic:cNvPr id="0" name="image3.png"/>
                          <pic:cNvPicPr preferRelativeResize="0"/>
                        </pic:nvPicPr>
                        <pic:blipFill>
                          <a:blip r:embed="rId37"/>
                          <a:srcRect b="0" l="0" r="0" t="0"/>
                          <a:stretch>
                            <a:fillRect/>
                          </a:stretch>
                        </pic:blipFill>
                        <pic:spPr>
                          <a:xfrm>
                            <a:off x="0" y="0"/>
                            <a:ext cx="6242450" cy="354698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last step in the process of designing gamification for learning situations is iteration and improvement. Once you have created your gamified learning experience, it is crucial to continuously test, gather feedback, and make necessary adjustments to ensure its effectiveness and engagement.</w:t>
            </w:r>
            <w:r w:rsidDel="00000000" w:rsidR="00000000" w:rsidRPr="00000000">
              <w:rPr>
                <w:rtl w:val="0"/>
              </w:rPr>
            </w:r>
          </w:p>
          <w:p w:rsidR="00000000" w:rsidDel="00000000" w:rsidP="00000000" w:rsidRDefault="00000000" w:rsidRPr="00000000" w14:paraId="0000013E">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Testing your gamified learning experience involves observing how learners interact with the elements, mechanics, and feedback systems you have implemented. By collecting feedback from the learners themselves, you can gain valuable insights into their experiences, preferences, and areas that may require improvement.</w:t>
            </w:r>
            <w:r w:rsidDel="00000000" w:rsidR="00000000" w:rsidRPr="00000000">
              <w:rPr>
                <w:rtl w:val="0"/>
              </w:rPr>
            </w:r>
          </w:p>
          <w:p w:rsidR="00000000" w:rsidDel="00000000" w:rsidP="00000000" w:rsidRDefault="00000000" w:rsidRPr="00000000" w14:paraId="0000013F">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This feedback can be obtained through various means, such as surveys, interviews, focus groups, or user testing sessions. Paying attention to both quantitative data, such as completion rates or quiz scores, and qualitative data, such as learner feedback and observations, allows for a comprehensive understanding of the strengths and weaknesses of the gamification design.</w:t>
            </w:r>
            <w:r w:rsidDel="00000000" w:rsidR="00000000" w:rsidRPr="00000000">
              <w:rPr>
                <w:rtl w:val="0"/>
              </w:rPr>
            </w:r>
          </w:p>
          <w:p w:rsidR="00000000" w:rsidDel="00000000" w:rsidP="00000000" w:rsidRDefault="00000000" w:rsidRPr="00000000" w14:paraId="00000140">
            <w:pPr>
              <w:spacing w:after="200" w:before="12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Based on the feedback received, you can then iterate and make improvements to your gamified learning experience. This may involve refining the game mechanics, adjusting the difficulty level, enhancing the feedback and reward systems, or incorporating new elements to further engage and motivate learners.</w:t>
            </w:r>
            <w:r w:rsidDel="00000000" w:rsidR="00000000" w:rsidRPr="00000000">
              <w:rPr>
                <w:sz w:val="36"/>
                <w:szCs w:val="36"/>
                <w:rtl w:val="0"/>
              </w:rPr>
              <w:t xml:space="preserve"> </w:t>
            </w:r>
            <w:r w:rsidDel="00000000" w:rsidR="00000000" w:rsidRPr="00000000">
              <w:rPr>
                <w:rtl w:val="0"/>
              </w:rPr>
            </w:r>
          </w:p>
          <w:p w:rsidR="00000000" w:rsidDel="00000000" w:rsidP="00000000" w:rsidRDefault="00000000" w:rsidRPr="00000000" w14:paraId="00000141">
            <w:pPr>
              <w:spacing w:line="360" w:lineRule="auto"/>
              <w:ind w:firstLine="708"/>
              <w:jc w:val="both"/>
              <w:rPr/>
            </w:pPr>
            <w:r w:rsidDel="00000000" w:rsidR="00000000" w:rsidRPr="00000000">
              <w:rPr/>
              <w:drawing>
                <wp:inline distB="0" distT="0" distL="0" distR="0">
                  <wp:extent cx="6088929" cy="3450441"/>
                  <wp:effectExtent b="0" l="0" r="0" t="0"/>
                  <wp:docPr id="2140919391" name="image9.png"/>
                  <a:graphic>
                    <a:graphicData uri="http://schemas.openxmlformats.org/drawingml/2006/picture">
                      <pic:pic>
                        <pic:nvPicPr>
                          <pic:cNvPr id="0" name="image9.png"/>
                          <pic:cNvPicPr preferRelativeResize="0"/>
                        </pic:nvPicPr>
                        <pic:blipFill>
                          <a:blip r:embed="rId38"/>
                          <a:srcRect b="0" l="0" r="0" t="0"/>
                          <a:stretch>
                            <a:fillRect/>
                          </a:stretch>
                        </pic:blipFill>
                        <pic:spPr>
                          <a:xfrm>
                            <a:off x="0" y="0"/>
                            <a:ext cx="6088929" cy="3450441"/>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spacing w:line="360" w:lineRule="auto"/>
              <w:jc w:val="both"/>
              <w:rPr>
                <w:sz w:val="24"/>
                <w:szCs w:val="24"/>
              </w:rPr>
            </w:pPr>
            <w:r w:rsidDel="00000000" w:rsidR="00000000" w:rsidRPr="00000000">
              <w:rPr>
                <w:rtl w:val="0"/>
              </w:rPr>
            </w:r>
          </w:p>
        </w:tc>
      </w:tr>
    </w:tbl>
    <w:p w:rsidR="00000000" w:rsidDel="00000000" w:rsidP="00000000" w:rsidRDefault="00000000" w:rsidRPr="00000000" w14:paraId="00000143">
      <w:pPr>
        <w:spacing w:line="259" w:lineRule="auto"/>
        <w:rPr>
          <w:sz w:val="22"/>
          <w:szCs w:val="22"/>
        </w:rPr>
      </w:pPr>
      <w:r w:rsidDel="00000000" w:rsidR="00000000" w:rsidRPr="00000000">
        <w:rPr>
          <w:rtl w:val="0"/>
        </w:rPr>
      </w:r>
    </w:p>
    <w:p w:rsidR="00000000" w:rsidDel="00000000" w:rsidP="00000000" w:rsidRDefault="00000000" w:rsidRPr="00000000" w14:paraId="00000144">
      <w:pPr>
        <w:spacing w:line="259" w:lineRule="auto"/>
        <w:rPr>
          <w:sz w:val="22"/>
          <w:szCs w:val="22"/>
        </w:rPr>
      </w:pPr>
      <w:r w:rsidDel="00000000" w:rsidR="00000000" w:rsidRPr="00000000">
        <w:rPr>
          <w:rtl w:val="0"/>
        </w:rPr>
      </w:r>
    </w:p>
    <w:tbl>
      <w:tblPr>
        <w:tblStyle w:val="Table3"/>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145">
            <w:pPr>
              <w:spacing w:line="259" w:lineRule="auto"/>
              <w:jc w:val="center"/>
              <w:rPr>
                <w:sz w:val="22"/>
                <w:szCs w:val="22"/>
              </w:rPr>
            </w:pPr>
            <w:r w:rsidDel="00000000" w:rsidR="00000000" w:rsidRPr="00000000">
              <w:rPr>
                <w:b w:val="1"/>
                <w:sz w:val="22"/>
                <w:szCs w:val="22"/>
                <w:rtl w:val="0"/>
              </w:rPr>
              <w:t xml:space="preserve">Activity 1 (Assessment of Module 2.1)</w:t>
            </w:r>
            <w:r w:rsidDel="00000000" w:rsidR="00000000" w:rsidRPr="00000000">
              <w:rPr>
                <w:rtl w:val="0"/>
              </w:rPr>
            </w:r>
          </w:p>
        </w:tc>
      </w:tr>
      <w:tr>
        <w:trPr>
          <w:cantSplit w:val="0"/>
          <w:tblHeader w:val="0"/>
        </w:trPr>
        <w:tc>
          <w:tcPr/>
          <w:p w:rsidR="00000000" w:rsidDel="00000000" w:rsidP="00000000" w:rsidRDefault="00000000" w:rsidRPr="00000000" w14:paraId="00000146">
            <w:pPr>
              <w:spacing w:line="259" w:lineRule="auto"/>
              <w:rPr>
                <w:sz w:val="22"/>
                <w:szCs w:val="22"/>
              </w:rPr>
            </w:pPr>
            <w:r w:rsidDel="00000000" w:rsidR="00000000" w:rsidRPr="00000000">
              <w:rPr>
                <w:b w:val="1"/>
                <w:sz w:val="22"/>
                <w:szCs w:val="22"/>
                <w:rtl w:val="0"/>
              </w:rPr>
              <w:t xml:space="preserve">Type</w:t>
            </w:r>
            <w:r w:rsidDel="00000000" w:rsidR="00000000" w:rsidRPr="00000000">
              <w:rPr>
                <w:sz w:val="22"/>
                <w:szCs w:val="22"/>
                <w:rtl w:val="0"/>
              </w:rPr>
              <w:t xml:space="preserve">: Multiple choice questions (2 point per each question)</w:t>
            </w:r>
          </w:p>
          <w:p w:rsidR="00000000" w:rsidDel="00000000" w:rsidP="00000000" w:rsidRDefault="00000000" w:rsidRPr="00000000" w14:paraId="00000147">
            <w:pPr>
              <w:pStyle w:val="Heading3"/>
              <w:rPr>
                <w:sz w:val="24"/>
                <w:szCs w:val="24"/>
              </w:rPr>
            </w:pPr>
            <w:r w:rsidDel="00000000" w:rsidR="00000000" w:rsidRPr="00000000">
              <w:rPr>
                <w:sz w:val="24"/>
                <w:szCs w:val="24"/>
                <w:rtl w:val="0"/>
              </w:rPr>
              <w:t xml:space="preserve">1. What is the primary goal of gamification in education?</w:t>
            </w:r>
          </w:p>
          <w:p w:rsidR="00000000" w:rsidDel="00000000" w:rsidP="00000000" w:rsidRDefault="00000000" w:rsidRPr="00000000" w14:paraId="00000148">
            <w:pPr>
              <w:numPr>
                <w:ilvl w:val="0"/>
                <w:numId w:val="7"/>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To make education more competitive</w:t>
            </w:r>
          </w:p>
          <w:p w:rsidR="00000000" w:rsidDel="00000000" w:rsidP="00000000" w:rsidRDefault="00000000" w:rsidRPr="00000000" w14:paraId="00000149">
            <w:pPr>
              <w:numPr>
                <w:ilvl w:val="0"/>
                <w:numId w:val="7"/>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To improve students' meaningful learning through game mechanics.</w:t>
            </w:r>
          </w:p>
          <w:p w:rsidR="00000000" w:rsidDel="00000000" w:rsidP="00000000" w:rsidRDefault="00000000" w:rsidRPr="00000000" w14:paraId="0000014A">
            <w:pPr>
              <w:numPr>
                <w:ilvl w:val="0"/>
                <w:numId w:val="7"/>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To replace traditional teaching methods entirely.</w:t>
            </w:r>
          </w:p>
          <w:p w:rsidR="00000000" w:rsidDel="00000000" w:rsidP="00000000" w:rsidRDefault="00000000" w:rsidRPr="00000000" w14:paraId="0000014B">
            <w:pPr>
              <w:numPr>
                <w:ilvl w:val="0"/>
                <w:numId w:val="7"/>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To promote only extrinsic motivation in students.</w:t>
            </w:r>
          </w:p>
          <w:p w:rsidR="00000000" w:rsidDel="00000000" w:rsidP="00000000" w:rsidRDefault="00000000" w:rsidRPr="00000000" w14:paraId="0000014C">
            <w:pPr>
              <w:pStyle w:val="Heading3"/>
              <w:rPr>
                <w:sz w:val="24"/>
                <w:szCs w:val="24"/>
              </w:rPr>
            </w:pPr>
            <w:r w:rsidDel="00000000" w:rsidR="00000000" w:rsidRPr="00000000">
              <w:rPr>
                <w:sz w:val="24"/>
                <w:szCs w:val="24"/>
                <w:rtl w:val="0"/>
              </w:rPr>
              <w:t xml:space="preserve">2. According to the text, which psychologist's theory helps explain how gamification can transform extrinsic motivation into intrinsic motivation?</w:t>
            </w:r>
          </w:p>
          <w:p w:rsidR="00000000" w:rsidDel="00000000" w:rsidP="00000000" w:rsidRDefault="00000000" w:rsidRPr="00000000" w14:paraId="0000014D">
            <w:pPr>
              <w:numPr>
                <w:ilvl w:val="0"/>
                <w:numId w:val="8"/>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Jane McGonigal</w:t>
            </w:r>
          </w:p>
          <w:p w:rsidR="00000000" w:rsidDel="00000000" w:rsidP="00000000" w:rsidRDefault="00000000" w:rsidRPr="00000000" w14:paraId="0000014E">
            <w:pPr>
              <w:numPr>
                <w:ilvl w:val="0"/>
                <w:numId w:val="8"/>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B.F. Skinner</w:t>
            </w:r>
          </w:p>
          <w:p w:rsidR="00000000" w:rsidDel="00000000" w:rsidP="00000000" w:rsidRDefault="00000000" w:rsidRPr="00000000" w14:paraId="0000014F">
            <w:pPr>
              <w:numPr>
                <w:ilvl w:val="0"/>
                <w:numId w:val="8"/>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Ryan and Deci</w:t>
            </w:r>
          </w:p>
          <w:p w:rsidR="00000000" w:rsidDel="00000000" w:rsidP="00000000" w:rsidRDefault="00000000" w:rsidRPr="00000000" w14:paraId="00000150">
            <w:pPr>
              <w:numPr>
                <w:ilvl w:val="0"/>
                <w:numId w:val="8"/>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Nick Pelling</w:t>
            </w:r>
          </w:p>
          <w:p w:rsidR="00000000" w:rsidDel="00000000" w:rsidP="00000000" w:rsidRDefault="00000000" w:rsidRPr="00000000" w14:paraId="00000151">
            <w:pPr>
              <w:pStyle w:val="Heading3"/>
              <w:rPr>
                <w:sz w:val="24"/>
                <w:szCs w:val="24"/>
              </w:rPr>
            </w:pPr>
            <w:r w:rsidDel="00000000" w:rsidR="00000000" w:rsidRPr="00000000">
              <w:rPr>
                <w:sz w:val="24"/>
                <w:szCs w:val="24"/>
                <w:rtl w:val="0"/>
              </w:rPr>
              <w:t xml:space="preserve">3. What are the three key elements identified by Fogg Theory that must converge for a behavior to occur?</w:t>
            </w:r>
          </w:p>
          <w:p w:rsidR="00000000" w:rsidDel="00000000" w:rsidP="00000000" w:rsidRDefault="00000000" w:rsidRPr="00000000" w14:paraId="00000152">
            <w:pPr>
              <w:numPr>
                <w:ilvl w:val="0"/>
                <w:numId w:val="9"/>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Ability, triggers, and feedback.</w:t>
            </w:r>
          </w:p>
          <w:p w:rsidR="00000000" w:rsidDel="00000000" w:rsidP="00000000" w:rsidRDefault="00000000" w:rsidRPr="00000000" w14:paraId="00000153">
            <w:pPr>
              <w:numPr>
                <w:ilvl w:val="0"/>
                <w:numId w:val="9"/>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Goals, rewards, and engagement.</w:t>
            </w:r>
          </w:p>
          <w:p w:rsidR="00000000" w:rsidDel="00000000" w:rsidP="00000000" w:rsidRDefault="00000000" w:rsidRPr="00000000" w14:paraId="00000154">
            <w:pPr>
              <w:numPr>
                <w:ilvl w:val="0"/>
                <w:numId w:val="9"/>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Motivation, ability, and trigger.</w:t>
            </w:r>
          </w:p>
          <w:p w:rsidR="00000000" w:rsidDel="00000000" w:rsidP="00000000" w:rsidRDefault="00000000" w:rsidRPr="00000000" w14:paraId="00000155">
            <w:pPr>
              <w:numPr>
                <w:ilvl w:val="0"/>
                <w:numId w:val="9"/>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Challenges, rewards, and feedback.</w:t>
            </w:r>
          </w:p>
          <w:p w:rsidR="00000000" w:rsidDel="00000000" w:rsidP="00000000" w:rsidRDefault="00000000" w:rsidRPr="00000000" w14:paraId="00000156">
            <w:pPr>
              <w:pStyle w:val="Heading3"/>
              <w:rPr>
                <w:sz w:val="24"/>
                <w:szCs w:val="24"/>
              </w:rPr>
            </w:pPr>
            <w:r w:rsidDel="00000000" w:rsidR="00000000" w:rsidRPr="00000000">
              <w:rPr>
                <w:sz w:val="24"/>
                <w:szCs w:val="24"/>
                <w:rtl w:val="0"/>
              </w:rPr>
              <w:t xml:space="preserve">4. Which of the following is NOT mentioned as an educational benefit of gamification?</w:t>
            </w:r>
          </w:p>
          <w:p w:rsidR="00000000" w:rsidDel="00000000" w:rsidP="00000000" w:rsidRDefault="00000000" w:rsidRPr="00000000" w14:paraId="00000157">
            <w:pPr>
              <w:numPr>
                <w:ilvl w:val="0"/>
                <w:numId w:val="10"/>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Promoting significant learning.</w:t>
            </w:r>
          </w:p>
          <w:p w:rsidR="00000000" w:rsidDel="00000000" w:rsidP="00000000" w:rsidRDefault="00000000" w:rsidRPr="00000000" w14:paraId="00000158">
            <w:pPr>
              <w:numPr>
                <w:ilvl w:val="0"/>
                <w:numId w:val="10"/>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Reinforcing self-esteem and autonomy.</w:t>
            </w:r>
          </w:p>
          <w:p w:rsidR="00000000" w:rsidDel="00000000" w:rsidP="00000000" w:rsidRDefault="00000000" w:rsidRPr="00000000" w14:paraId="00000159">
            <w:pPr>
              <w:numPr>
                <w:ilvl w:val="0"/>
                <w:numId w:val="10"/>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Enhancing problem-solving and critical thinking skills.</w:t>
            </w:r>
          </w:p>
          <w:p w:rsidR="00000000" w:rsidDel="00000000" w:rsidP="00000000" w:rsidRDefault="00000000" w:rsidRPr="00000000" w14:paraId="0000015A">
            <w:pPr>
              <w:numPr>
                <w:ilvl w:val="0"/>
                <w:numId w:val="10"/>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Eliminating the need for collaboration.</w:t>
            </w:r>
          </w:p>
          <w:p w:rsidR="00000000" w:rsidDel="00000000" w:rsidP="00000000" w:rsidRDefault="00000000" w:rsidRPr="00000000" w14:paraId="0000015B">
            <w:pPr>
              <w:pStyle w:val="Heading3"/>
              <w:rPr>
                <w:sz w:val="24"/>
                <w:szCs w:val="24"/>
              </w:rPr>
            </w:pPr>
            <w:r w:rsidDel="00000000" w:rsidR="00000000" w:rsidRPr="00000000">
              <w:rPr>
                <w:sz w:val="24"/>
                <w:szCs w:val="24"/>
                <w:rtl w:val="0"/>
              </w:rPr>
              <w:t xml:space="preserve">5. Which element is essential to achieving the flow state in students according to Flow Theory?</w:t>
            </w:r>
          </w:p>
          <w:p w:rsidR="00000000" w:rsidDel="00000000" w:rsidP="00000000" w:rsidRDefault="00000000" w:rsidRPr="00000000" w14:paraId="0000015C">
            <w:pPr>
              <w:numPr>
                <w:ilvl w:val="0"/>
                <w:numId w:val="11"/>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A clear goal perceived as achievable.</w:t>
            </w:r>
          </w:p>
          <w:p w:rsidR="00000000" w:rsidDel="00000000" w:rsidP="00000000" w:rsidRDefault="00000000" w:rsidRPr="00000000" w14:paraId="0000015D">
            <w:pPr>
              <w:numPr>
                <w:ilvl w:val="0"/>
                <w:numId w:val="11"/>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A complex challenge that requires significant effort.</w:t>
            </w:r>
          </w:p>
          <w:p w:rsidR="00000000" w:rsidDel="00000000" w:rsidP="00000000" w:rsidRDefault="00000000" w:rsidRPr="00000000" w14:paraId="0000015E">
            <w:pPr>
              <w:numPr>
                <w:ilvl w:val="0"/>
                <w:numId w:val="11"/>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Delayed feedback to encourage reflection.</w:t>
            </w:r>
          </w:p>
          <w:p w:rsidR="00000000" w:rsidDel="00000000" w:rsidP="00000000" w:rsidRDefault="00000000" w:rsidRPr="00000000" w14:paraId="0000015F">
            <w:pPr>
              <w:numPr>
                <w:ilvl w:val="0"/>
                <w:numId w:val="11"/>
              </w:numPr>
              <w:pBdr>
                <w:top w:space="0" w:sz="0" w:val="nil"/>
                <w:left w:space="0" w:sz="0" w:val="nil"/>
                <w:bottom w:space="0" w:sz="0" w:val="nil"/>
                <w:right w:space="0" w:sz="0" w:val="nil"/>
                <w:between w:space="0" w:sz="0" w:val="nil"/>
              </w:pBdr>
              <w:ind w:left="720" w:hanging="360"/>
              <w:rPr>
                <w:sz w:val="24"/>
                <w:szCs w:val="24"/>
              </w:rPr>
            </w:pPr>
            <w:r w:rsidDel="00000000" w:rsidR="00000000" w:rsidRPr="00000000">
              <w:rPr>
                <w:sz w:val="24"/>
                <w:szCs w:val="24"/>
                <w:rtl w:val="0"/>
              </w:rPr>
              <w:t xml:space="preserve">High levels of extrinsic rewards.</w:t>
            </w:r>
          </w:p>
          <w:p w:rsidR="00000000" w:rsidDel="00000000" w:rsidP="00000000" w:rsidRDefault="00000000" w:rsidRPr="00000000" w14:paraId="00000160">
            <w:pPr>
              <w:pBdr>
                <w:top w:space="0" w:sz="0" w:val="nil"/>
                <w:left w:space="0" w:sz="0" w:val="nil"/>
                <w:bottom w:space="0" w:sz="0" w:val="nil"/>
                <w:right w:space="0" w:sz="0" w:val="nil"/>
                <w:between w:space="0" w:sz="0" w:val="nil"/>
              </w:pBd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0d0d0d"/>
                <w:sz w:val="14"/>
                <w:szCs w:val="14"/>
                <w:highlight w:val="white"/>
                <w:u w:val="none"/>
                <w:vertAlign w:val="baseline"/>
                <w:rtl w:val="0"/>
              </w:rPr>
              <w:t xml:space="preserve">Total Score: / 10 Points</w:t>
            </w:r>
            <w:r w:rsidDel="00000000" w:rsidR="00000000" w:rsidRPr="00000000">
              <w:rPr>
                <w:rtl w:val="0"/>
              </w:rPr>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Grading Scale:</w:t>
            </w:r>
            <w:r w:rsidDel="00000000" w:rsidR="00000000" w:rsidRPr="00000000">
              <w:rPr>
                <w:rtl w:val="0"/>
              </w:rPr>
            </w:r>
          </w:p>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9-10 points: Excellent understanding of project presentation and documentation.</w:t>
            </w:r>
            <w:r w:rsidDel="00000000" w:rsidR="00000000" w:rsidRPr="00000000">
              <w:rPr>
                <w:rtl w:val="0"/>
              </w:rPr>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7-8 points: Good understanding with minor gaps.</w:t>
            </w:r>
            <w:r w:rsidDel="00000000" w:rsidR="00000000" w:rsidRPr="00000000">
              <w:rPr>
                <w:rtl w:val="0"/>
              </w:rPr>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5-6 points: Basic understanding, but needs improvement.</w:t>
            </w: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Below 5 points: Needs further review of module 6.2</w:t>
            </w:r>
            <w:r w:rsidDel="00000000" w:rsidR="00000000" w:rsidRPr="00000000">
              <w:rPr>
                <w:rtl w:val="0"/>
              </w:rPr>
            </w:r>
          </w:p>
          <w:p w:rsidR="00000000" w:rsidDel="00000000" w:rsidP="00000000" w:rsidRDefault="00000000" w:rsidRPr="00000000" w14:paraId="00000167">
            <w:pPr>
              <w:spacing w:line="259" w:lineRule="auto"/>
              <w:rPr>
                <w:sz w:val="22"/>
                <w:szCs w:val="22"/>
              </w:rPr>
            </w:pPr>
            <w:r w:rsidDel="00000000" w:rsidR="00000000" w:rsidRPr="00000000">
              <w:rPr>
                <w:b w:val="1"/>
                <w:sz w:val="22"/>
                <w:szCs w:val="22"/>
                <w:rtl w:val="0"/>
              </w:rPr>
              <w:t xml:space="preserve">Answers</w:t>
            </w:r>
            <w:r w:rsidDel="00000000" w:rsidR="00000000" w:rsidRPr="00000000">
              <w:rPr>
                <w:sz w:val="22"/>
                <w:szCs w:val="22"/>
                <w:rtl w:val="0"/>
              </w:rPr>
              <w:t xml:space="preserve">: B, C, C, D, A</w:t>
            </w:r>
          </w:p>
        </w:tc>
      </w:tr>
    </w:tbl>
    <w:p w:rsidR="00000000" w:rsidDel="00000000" w:rsidP="00000000" w:rsidRDefault="00000000" w:rsidRPr="00000000" w14:paraId="00000168">
      <w:pPr>
        <w:spacing w:after="160" w:line="256" w:lineRule="auto"/>
        <w:rPr>
          <w:sz w:val="22"/>
          <w:szCs w:val="22"/>
        </w:rPr>
      </w:pPr>
      <w:r w:rsidDel="00000000" w:rsidR="00000000" w:rsidRPr="00000000">
        <w:rPr>
          <w:rtl w:val="0"/>
        </w:rPr>
      </w:r>
    </w:p>
    <w:tbl>
      <w:tblPr>
        <w:tblStyle w:val="Table4"/>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169">
            <w:pPr>
              <w:spacing w:line="259" w:lineRule="auto"/>
              <w:jc w:val="center"/>
              <w:rPr>
                <w:b w:val="1"/>
                <w:sz w:val="22"/>
                <w:szCs w:val="22"/>
              </w:rPr>
            </w:pPr>
            <w:r w:rsidDel="00000000" w:rsidR="00000000" w:rsidRPr="00000000">
              <w:rPr>
                <w:b w:val="1"/>
                <w:sz w:val="22"/>
                <w:szCs w:val="22"/>
                <w:rtl w:val="0"/>
              </w:rPr>
              <w:t xml:space="preserve">Module 2.2 </w:t>
            </w:r>
          </w:p>
        </w:tc>
      </w:tr>
      <w:tr>
        <w:trPr>
          <w:cantSplit w:val="0"/>
          <w:tblHeader w:val="0"/>
        </w:trPr>
        <w:tc>
          <w:tcPr/>
          <w:p w:rsidR="00000000" w:rsidDel="00000000" w:rsidP="00000000" w:rsidRDefault="00000000" w:rsidRPr="00000000" w14:paraId="0000016A">
            <w:pPr>
              <w:rPr>
                <w:sz w:val="22"/>
                <w:szCs w:val="22"/>
              </w:rPr>
            </w:pPr>
            <w:r w:rsidDel="00000000" w:rsidR="00000000" w:rsidRPr="00000000">
              <w:rPr>
                <w:b w:val="1"/>
                <w:color w:val="0b6a6f"/>
                <w:sz w:val="22"/>
                <w:szCs w:val="22"/>
                <w:rtl w:val="0"/>
              </w:rPr>
              <w:t xml:space="preserve">Tools for Gamification</w:t>
            </w:r>
            <w:r w:rsidDel="00000000" w:rsidR="00000000" w:rsidRPr="00000000">
              <w:rPr>
                <w:rtl w:val="0"/>
              </w:rPr>
            </w:r>
          </w:p>
        </w:tc>
      </w:tr>
      <w:tr>
        <w:trPr>
          <w:cantSplit w:val="0"/>
          <w:tblHeader w:val="0"/>
        </w:trPr>
        <w:tc>
          <w:tcPr/>
          <w:p w:rsidR="00000000" w:rsidDel="00000000" w:rsidP="00000000" w:rsidRDefault="00000000" w:rsidRPr="00000000" w14:paraId="0000016B">
            <w:pPr>
              <w:spacing w:line="259" w:lineRule="auto"/>
              <w:jc w:val="both"/>
              <w:rPr>
                <w:b w:val="1"/>
                <w:sz w:val="24"/>
                <w:szCs w:val="24"/>
              </w:rPr>
            </w:pPr>
            <w:r w:rsidDel="00000000" w:rsidR="00000000" w:rsidRPr="00000000">
              <w:rPr>
                <w:b w:val="1"/>
                <w:sz w:val="24"/>
                <w:szCs w:val="24"/>
                <w:rtl w:val="0"/>
              </w:rPr>
              <w:t xml:space="preserve">Gamification tools</w:t>
            </w:r>
          </w:p>
          <w:p w:rsidR="00000000" w:rsidDel="00000000" w:rsidP="00000000" w:rsidRDefault="00000000" w:rsidRPr="00000000" w14:paraId="0000016C">
            <w:pPr>
              <w:spacing w:line="259" w:lineRule="auto"/>
              <w:jc w:val="both"/>
              <w:rPr>
                <w:i w:val="1"/>
                <w:sz w:val="22"/>
                <w:szCs w:val="22"/>
              </w:rPr>
            </w:pPr>
            <w:r w:rsidDel="00000000" w:rsidR="00000000" w:rsidRPr="00000000">
              <w:rPr>
                <w:rtl w:val="0"/>
              </w:rPr>
            </w:r>
          </w:p>
          <w:p w:rsidR="00000000" w:rsidDel="00000000" w:rsidP="00000000" w:rsidRDefault="00000000" w:rsidRPr="00000000" w14:paraId="0000016D">
            <w:pPr>
              <w:spacing w:line="360" w:lineRule="auto"/>
              <w:ind w:firstLine="708"/>
              <w:jc w:val="both"/>
              <w:rPr/>
            </w:pPr>
            <w:r w:rsidDel="00000000" w:rsidR="00000000" w:rsidRPr="00000000">
              <w:rPr/>
              <w:drawing>
                <wp:inline distB="0" distT="0" distL="0" distR="0">
                  <wp:extent cx="4734046" cy="2664293"/>
                  <wp:effectExtent b="0" l="0" r="0" t="0"/>
                  <wp:docPr id="2140919392" name="image13.png"/>
                  <a:graphic>
                    <a:graphicData uri="http://schemas.openxmlformats.org/drawingml/2006/picture">
                      <pic:pic>
                        <pic:nvPicPr>
                          <pic:cNvPr id="0" name="image13.png"/>
                          <pic:cNvPicPr preferRelativeResize="0"/>
                        </pic:nvPicPr>
                        <pic:blipFill>
                          <a:blip r:embed="rId39"/>
                          <a:srcRect b="0" l="0" r="0" t="0"/>
                          <a:stretch>
                            <a:fillRect/>
                          </a:stretch>
                        </pic:blipFill>
                        <pic:spPr>
                          <a:xfrm>
                            <a:off x="0" y="0"/>
                            <a:ext cx="4734046" cy="2664293"/>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According to the literature, gamification may not be preferred by teachers because it requires technical knowledge and support, financial resources, or because of the concern that the implementation and evaluation of the course takes time. However, it is possible to implement gamification with digital tools that are easy to use and do not require financial support, or only with printed media. In this context, in this module, we will examine gamification tools in two groups as non-digital tools and digital tools.</w:t>
            </w:r>
            <w:r w:rsidDel="00000000" w:rsidR="00000000" w:rsidRPr="00000000">
              <w:rPr>
                <w:rtl w:val="0"/>
              </w:rPr>
            </w:r>
          </w:p>
          <w:p w:rsidR="00000000" w:rsidDel="00000000" w:rsidP="00000000" w:rsidRDefault="00000000" w:rsidRPr="00000000" w14:paraId="0000016F">
            <w:pPr>
              <w:spacing w:line="360" w:lineRule="auto"/>
              <w:ind w:firstLine="708"/>
              <w:jc w:val="both"/>
              <w:rPr/>
            </w:pPr>
            <w:r w:rsidDel="00000000" w:rsidR="00000000" w:rsidRPr="00000000">
              <w:rPr/>
              <w:drawing>
                <wp:inline distB="0" distT="0" distL="0" distR="0">
                  <wp:extent cx="6017138" cy="3416127"/>
                  <wp:effectExtent b="0" l="0" r="0" t="0"/>
                  <wp:docPr id="2140919393" name="image23.png"/>
                  <a:graphic>
                    <a:graphicData uri="http://schemas.openxmlformats.org/drawingml/2006/picture">
                      <pic:pic>
                        <pic:nvPicPr>
                          <pic:cNvPr id="0" name="image23.png"/>
                          <pic:cNvPicPr preferRelativeResize="0"/>
                        </pic:nvPicPr>
                        <pic:blipFill>
                          <a:blip r:embed="rId40"/>
                          <a:srcRect b="0" l="0" r="0" t="0"/>
                          <a:stretch>
                            <a:fillRect/>
                          </a:stretch>
                        </pic:blipFill>
                        <pic:spPr>
                          <a:xfrm>
                            <a:off x="0" y="0"/>
                            <a:ext cx="6017138" cy="3416127"/>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Gamification with non digital tools: </w:t>
            </w:r>
            <w:r w:rsidDel="00000000" w:rsidR="00000000" w:rsidRPr="00000000">
              <w:rPr>
                <w:sz w:val="24"/>
                <w:szCs w:val="24"/>
                <w:rtl w:val="0"/>
              </w:rPr>
              <w:t xml:space="preserve">All tools like crayons, stickers, printed game boards that can activate gamification mechanics in the classroom can be examined in this group. In fact, we use these tools in many of the implementations we have already implemented in our classrooms. A red ribbon is given to a learner who has just started reading is an example of a non-digital badge. A black ribbon gained for advanced reading skills can be seen as a part of the collection that triggers the reward mechanic. Again, stars that we draw with colored pencils in learners' notebooks to reward success in the classroom, and stickers that we can use to encourage cooperation are non-digital gamification tools. A certificate, the honor list, or the leaderboard poster we prepared for the class board are also gamification elements</w:t>
            </w:r>
            <w:r w:rsidDel="00000000" w:rsidR="00000000" w:rsidRPr="00000000">
              <w:rPr>
                <w:rtl w:val="0"/>
              </w:rPr>
            </w:r>
          </w:p>
          <w:p w:rsidR="00000000" w:rsidDel="00000000" w:rsidP="00000000" w:rsidRDefault="00000000" w:rsidRPr="00000000" w14:paraId="00000171">
            <w:pPr>
              <w:spacing w:line="360" w:lineRule="auto"/>
              <w:ind w:firstLine="708"/>
              <w:jc w:val="both"/>
              <w:rPr/>
            </w:pPr>
            <w:r w:rsidDel="00000000" w:rsidR="00000000" w:rsidRPr="00000000">
              <w:rPr/>
              <w:drawing>
                <wp:inline distB="0" distT="0" distL="0" distR="0">
                  <wp:extent cx="6062246" cy="3423914"/>
                  <wp:effectExtent b="0" l="0" r="0" t="0"/>
                  <wp:docPr id="2140919395" name="image20.png"/>
                  <a:graphic>
                    <a:graphicData uri="http://schemas.openxmlformats.org/drawingml/2006/picture">
                      <pic:pic>
                        <pic:nvPicPr>
                          <pic:cNvPr id="0" name="image20.png"/>
                          <pic:cNvPicPr preferRelativeResize="0"/>
                        </pic:nvPicPr>
                        <pic:blipFill>
                          <a:blip r:embed="rId41"/>
                          <a:srcRect b="0" l="0" r="0" t="0"/>
                          <a:stretch>
                            <a:fillRect/>
                          </a:stretch>
                        </pic:blipFill>
                        <pic:spPr>
                          <a:xfrm>
                            <a:off x="0" y="0"/>
                            <a:ext cx="6062246" cy="3423914"/>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Let's talk about </w:t>
            </w:r>
            <w:r w:rsidDel="00000000" w:rsidR="00000000" w:rsidRPr="00000000">
              <w:rPr>
                <w:b w:val="1"/>
                <w:sz w:val="24"/>
                <w:szCs w:val="24"/>
                <w:rtl w:val="0"/>
              </w:rPr>
              <w:t xml:space="preserve">Gamification with digital tools. </w:t>
            </w:r>
            <w:r w:rsidDel="00000000" w:rsidR="00000000" w:rsidRPr="00000000">
              <w:rPr>
                <w:rtl w:val="0"/>
              </w:rPr>
            </w:r>
          </w:p>
          <w:p w:rsidR="00000000" w:rsidDel="00000000" w:rsidP="00000000" w:rsidRDefault="00000000" w:rsidRPr="00000000" w14:paraId="00000173">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Gamified apps which have content, Gamified LMSs, Gamification plug-ins in LMS, Digital gamification tools are in this category. </w:t>
            </w:r>
            <w:r w:rsidDel="00000000" w:rsidR="00000000" w:rsidRPr="00000000">
              <w:rPr>
                <w:rtl w:val="0"/>
              </w:rPr>
            </w:r>
          </w:p>
          <w:p w:rsidR="00000000" w:rsidDel="00000000" w:rsidP="00000000" w:rsidRDefault="00000000" w:rsidRPr="00000000" w14:paraId="00000174">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Some examples of gamified apps with content are </w:t>
            </w:r>
            <w:r w:rsidDel="00000000" w:rsidR="00000000" w:rsidRPr="00000000">
              <w:rPr>
                <w:b w:val="1"/>
                <w:sz w:val="24"/>
                <w:szCs w:val="24"/>
                <w:rtl w:val="0"/>
              </w:rPr>
              <w:t xml:space="preserve">Duolingo</w:t>
            </w:r>
            <w:r w:rsidDel="00000000" w:rsidR="00000000" w:rsidRPr="00000000">
              <w:rPr>
                <w:sz w:val="24"/>
                <w:szCs w:val="24"/>
                <w:rtl w:val="0"/>
              </w:rPr>
              <w:t xml:space="preserve"> and </w:t>
            </w:r>
            <w:r w:rsidDel="00000000" w:rsidR="00000000" w:rsidRPr="00000000">
              <w:rPr>
                <w:b w:val="1"/>
                <w:sz w:val="24"/>
                <w:szCs w:val="24"/>
                <w:rtl w:val="0"/>
              </w:rPr>
              <w:t xml:space="preserve">Knowre</w:t>
            </w:r>
            <w:r w:rsidDel="00000000" w:rsidR="00000000" w:rsidRPr="00000000">
              <w:rPr>
                <w:sz w:val="24"/>
                <w:szCs w:val="24"/>
                <w:rtl w:val="0"/>
              </w:rPr>
              <w:t xml:space="preserve">. Duolingo is a web-based and mobile application for learning foreign languages. In this application, learners adjust the level of challenge for themself with the daily goals they set. They receive feedback on their progress. They compete with other users on the leaderboard by getting points from the activities they complete and earn badges, virtual goods according to their success.</w:t>
            </w:r>
            <w:r w:rsidDel="00000000" w:rsidR="00000000" w:rsidRPr="00000000">
              <w:rPr>
                <w:rtl w:val="0"/>
              </w:rPr>
            </w:r>
          </w:p>
          <w:p w:rsidR="00000000" w:rsidDel="00000000" w:rsidP="00000000" w:rsidRDefault="00000000" w:rsidRPr="00000000" w14:paraId="00000175">
            <w:pPr>
              <w:spacing w:line="360" w:lineRule="auto"/>
              <w:ind w:firstLine="708"/>
              <w:jc w:val="both"/>
              <w:rPr/>
            </w:pPr>
            <w:r w:rsidDel="00000000" w:rsidR="00000000" w:rsidRPr="00000000">
              <w:rPr/>
              <w:drawing>
                <wp:inline distB="0" distT="0" distL="0" distR="0">
                  <wp:extent cx="5777495" cy="2709898"/>
                  <wp:effectExtent b="0" l="0" r="0" t="0"/>
                  <wp:docPr id="2140919396" name="image15.png"/>
                  <a:graphic>
                    <a:graphicData uri="http://schemas.openxmlformats.org/drawingml/2006/picture">
                      <pic:pic>
                        <pic:nvPicPr>
                          <pic:cNvPr id="0" name="image15.png"/>
                          <pic:cNvPicPr preferRelativeResize="0"/>
                        </pic:nvPicPr>
                        <pic:blipFill>
                          <a:blip r:embed="rId42"/>
                          <a:srcRect b="0" l="0" r="0" t="0"/>
                          <a:stretch>
                            <a:fillRect/>
                          </a:stretch>
                        </pic:blipFill>
                        <pic:spPr>
                          <a:xfrm>
                            <a:off x="0" y="0"/>
                            <a:ext cx="5777495" cy="2709898"/>
                          </a:xfrm>
                          <a:prstGeom prst="rect"/>
                          <a:ln/>
                        </pic:spPr>
                      </pic:pic>
                    </a:graphicData>
                  </a:graphic>
                </wp:inline>
              </w:drawing>
            </w:r>
            <w:r w:rsidDel="00000000" w:rsidR="00000000" w:rsidRPr="00000000">
              <w:rPr>
                <w:rtl w:val="0"/>
              </w:rPr>
            </w:r>
          </w:p>
          <w:p w:rsidR="00000000" w:rsidDel="00000000" w:rsidP="00000000" w:rsidRDefault="00000000" w:rsidRPr="00000000" w14:paraId="00000176">
            <w:pPr>
              <w:spacing w:line="360" w:lineRule="auto"/>
              <w:rPr>
                <w:sz w:val="24"/>
                <w:szCs w:val="24"/>
              </w:rPr>
            </w:pPr>
            <w:r w:rsidDel="00000000" w:rsidR="00000000" w:rsidRPr="00000000">
              <w:rPr>
                <w:sz w:val="24"/>
                <w:szCs w:val="24"/>
                <w:rtl w:val="0"/>
              </w:rPr>
              <w:t xml:space="preserve">KNOWRE is a web-based application for learning math. In this application, learners choose the content in a certain section and earn stars and points as they complete learning activities. Mathematics topics are represented on a map. Subjects are unlocked according to the performance of the learners, and as they progress through the subjects, the avatar representing them advances on the map.</w:t>
            </w:r>
          </w:p>
          <w:p w:rsidR="00000000" w:rsidDel="00000000" w:rsidP="00000000" w:rsidRDefault="00000000" w:rsidRPr="00000000" w14:paraId="00000177">
            <w:pPr>
              <w:spacing w:line="360" w:lineRule="auto"/>
              <w:ind w:firstLine="708"/>
              <w:jc w:val="both"/>
              <w:rPr/>
            </w:pPr>
            <w:r w:rsidDel="00000000" w:rsidR="00000000" w:rsidRPr="00000000">
              <w:rPr/>
              <w:drawing>
                <wp:inline distB="0" distT="0" distL="0" distR="0">
                  <wp:extent cx="5767959" cy="3320103"/>
                  <wp:effectExtent b="0" l="0" r="0" t="0"/>
                  <wp:docPr id="2140919397" name="image10.png"/>
                  <a:graphic>
                    <a:graphicData uri="http://schemas.openxmlformats.org/drawingml/2006/picture">
                      <pic:pic>
                        <pic:nvPicPr>
                          <pic:cNvPr id="0" name="image10.png"/>
                          <pic:cNvPicPr preferRelativeResize="0"/>
                        </pic:nvPicPr>
                        <pic:blipFill>
                          <a:blip r:embed="rId43"/>
                          <a:srcRect b="0" l="0" r="0" t="0"/>
                          <a:stretch>
                            <a:fillRect/>
                          </a:stretch>
                        </pic:blipFill>
                        <pic:spPr>
                          <a:xfrm>
                            <a:off x="0" y="0"/>
                            <a:ext cx="5767959" cy="3320103"/>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As you know, learning management systems are environments that allow content to be presented to the learner and enable the learner to be evaluated. In addition, LMSs are systems that monitor and report all interactions of the learner with the content in the course, with their peers and with the instructor. These systems use gamification to increase course engagement, reduce online dropout, and improve motivation and performance. While some of the LMSs are gamified, some offer the opportunity to include gamification elements into the system with various plug-ins.</w:t>
            </w:r>
            <w:r w:rsidDel="00000000" w:rsidR="00000000" w:rsidRPr="00000000">
              <w:rPr>
                <w:rtl w:val="0"/>
              </w:rPr>
            </w:r>
          </w:p>
          <w:p w:rsidR="00000000" w:rsidDel="00000000" w:rsidP="00000000" w:rsidRDefault="00000000" w:rsidRPr="00000000" w14:paraId="00000179">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TalentLMS is an example of</w:t>
            </w:r>
            <w:r w:rsidDel="00000000" w:rsidR="00000000" w:rsidRPr="00000000">
              <w:rPr>
                <w:b w:val="1"/>
                <w:i w:val="1"/>
                <w:sz w:val="24"/>
                <w:szCs w:val="24"/>
                <w:rtl w:val="0"/>
              </w:rPr>
              <w:t xml:space="preserve"> Gamified Learning Management Systems.</w:t>
            </w:r>
            <w:r w:rsidDel="00000000" w:rsidR="00000000" w:rsidRPr="00000000">
              <w:rPr>
                <w:sz w:val="24"/>
                <w:szCs w:val="24"/>
                <w:rtl w:val="0"/>
              </w:rPr>
              <w:t xml:space="preserve"> TalentLMS is a system built directly on the idea of gamification. It can be used as a gamified learning management system with points, rewards, badges, progress bars, leaderboards and level components.</w:t>
            </w:r>
            <w:r w:rsidDel="00000000" w:rsidR="00000000" w:rsidRPr="00000000">
              <w:rPr>
                <w:rtl w:val="0"/>
              </w:rPr>
            </w:r>
          </w:p>
          <w:p w:rsidR="00000000" w:rsidDel="00000000" w:rsidP="00000000" w:rsidRDefault="00000000" w:rsidRPr="00000000" w14:paraId="0000017A">
            <w:pPr>
              <w:spacing w:line="360" w:lineRule="auto"/>
              <w:ind w:firstLine="708"/>
              <w:jc w:val="both"/>
              <w:rPr/>
            </w:pPr>
            <w:r w:rsidDel="00000000" w:rsidR="00000000" w:rsidRPr="00000000">
              <w:rPr/>
              <w:drawing>
                <wp:inline distB="0" distT="0" distL="0" distR="0">
                  <wp:extent cx="6072699" cy="3395542"/>
                  <wp:effectExtent b="0" l="0" r="0" t="0"/>
                  <wp:docPr id="2140919398" name="image4.png"/>
                  <a:graphic>
                    <a:graphicData uri="http://schemas.openxmlformats.org/drawingml/2006/picture">
                      <pic:pic>
                        <pic:nvPicPr>
                          <pic:cNvPr id="0" name="image4.png"/>
                          <pic:cNvPicPr preferRelativeResize="0"/>
                        </pic:nvPicPr>
                        <pic:blipFill>
                          <a:blip r:embed="rId44"/>
                          <a:srcRect b="0" l="0" r="0" t="0"/>
                          <a:stretch>
                            <a:fillRect/>
                          </a:stretch>
                        </pic:blipFill>
                        <pic:spPr>
                          <a:xfrm>
                            <a:off x="0" y="0"/>
                            <a:ext cx="6072699" cy="3395542"/>
                          </a:xfrm>
                          <a:prstGeom prst="rect"/>
                          <a:ln/>
                        </pic:spPr>
                      </pic:pic>
                    </a:graphicData>
                  </a:graphic>
                </wp:inline>
              </w:drawing>
            </w:r>
            <w:r w:rsidDel="00000000" w:rsidR="00000000" w:rsidRPr="00000000">
              <w:rPr>
                <w:rtl w:val="0"/>
              </w:rPr>
            </w:r>
          </w:p>
          <w:p w:rsidR="00000000" w:rsidDel="00000000" w:rsidP="00000000" w:rsidRDefault="00000000" w:rsidRPr="00000000" w14:paraId="0000017B">
            <w:pPr>
              <w:spacing w:line="360" w:lineRule="auto"/>
              <w:jc w:val="both"/>
              <w:rPr>
                <w:sz w:val="24"/>
                <w:szCs w:val="24"/>
              </w:rPr>
            </w:pPr>
            <w:r w:rsidDel="00000000" w:rsidR="00000000" w:rsidRPr="00000000">
              <w:rPr>
                <w:sz w:val="24"/>
                <w:szCs w:val="24"/>
                <w:rtl w:val="0"/>
              </w:rPr>
              <w:t xml:space="preserve">LMSs such as Moodle, Wordpress LMS, Blackboard Learn are learning management systems where gamification elements can be included by plugins. There are many plugins available for these LMSs that include components such as badges, points, progress bars, leaderboards, and gamified events.</w:t>
            </w:r>
          </w:p>
          <w:p w:rsidR="00000000" w:rsidDel="00000000" w:rsidP="00000000" w:rsidRDefault="00000000" w:rsidRPr="00000000" w14:paraId="0000017C">
            <w:pPr>
              <w:spacing w:line="360" w:lineRule="auto"/>
              <w:jc w:val="both"/>
              <w:rPr>
                <w:sz w:val="24"/>
                <w:szCs w:val="24"/>
              </w:rPr>
            </w:pPr>
            <w:r w:rsidDel="00000000" w:rsidR="00000000" w:rsidRPr="00000000">
              <w:rPr>
                <w:rtl w:val="0"/>
              </w:rPr>
            </w:r>
          </w:p>
          <w:p w:rsidR="00000000" w:rsidDel="00000000" w:rsidP="00000000" w:rsidRDefault="00000000" w:rsidRPr="00000000" w14:paraId="0000017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E">
            <w:pPr>
              <w:spacing w:line="360" w:lineRule="auto"/>
              <w:ind w:firstLine="708"/>
              <w:jc w:val="both"/>
              <w:rPr/>
            </w:pPr>
            <w:r w:rsidDel="00000000" w:rsidR="00000000" w:rsidRPr="00000000">
              <w:rPr/>
              <w:drawing>
                <wp:inline distB="0" distT="0" distL="0" distR="0">
                  <wp:extent cx="6124974" cy="3455021"/>
                  <wp:effectExtent b="0" l="0" r="0" t="0"/>
                  <wp:docPr id="2140919399" name="image1.png"/>
                  <a:graphic>
                    <a:graphicData uri="http://schemas.openxmlformats.org/drawingml/2006/picture">
                      <pic:pic>
                        <pic:nvPicPr>
                          <pic:cNvPr id="0" name="image1.png"/>
                          <pic:cNvPicPr preferRelativeResize="0"/>
                        </pic:nvPicPr>
                        <pic:blipFill>
                          <a:blip r:embed="rId45"/>
                          <a:srcRect b="0" l="0" r="0" t="0"/>
                          <a:stretch>
                            <a:fillRect/>
                          </a:stretch>
                        </pic:blipFill>
                        <pic:spPr>
                          <a:xfrm>
                            <a:off x="0" y="0"/>
                            <a:ext cx="6124974" cy="3455021"/>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We will talk about </w:t>
            </w:r>
            <w:r w:rsidDel="00000000" w:rsidR="00000000" w:rsidRPr="00000000">
              <w:rPr>
                <w:b w:val="1"/>
                <w:sz w:val="24"/>
                <w:szCs w:val="24"/>
                <w:rtl w:val="0"/>
              </w:rPr>
              <w:t xml:space="preserve">Gamification with digital tools. </w:t>
            </w:r>
            <w:r w:rsidDel="00000000" w:rsidR="00000000" w:rsidRPr="00000000">
              <w:rPr>
                <w:sz w:val="24"/>
                <w:szCs w:val="24"/>
                <w:rtl w:val="0"/>
              </w:rPr>
              <w:t xml:space="preserve">Some examples of </w:t>
            </w:r>
            <w:r w:rsidDel="00000000" w:rsidR="00000000" w:rsidRPr="00000000">
              <w:rPr>
                <w:b w:val="1"/>
                <w:sz w:val="24"/>
                <w:szCs w:val="24"/>
                <w:rtl w:val="0"/>
              </w:rPr>
              <w:t xml:space="preserve">Digital Gamification Tools</w:t>
            </w:r>
            <w:r w:rsidDel="00000000" w:rsidR="00000000" w:rsidRPr="00000000">
              <w:rPr>
                <w:sz w:val="24"/>
                <w:szCs w:val="24"/>
                <w:rtl w:val="0"/>
              </w:rPr>
              <w:t xml:space="preserve"> are Classcraft, ClassDojo, Gimkit Live, GooseChase, and Pointagram.</w:t>
            </w:r>
            <w:r w:rsidDel="00000000" w:rsidR="00000000" w:rsidRPr="00000000">
              <w:rPr>
                <w:rtl w:val="0"/>
              </w:rPr>
            </w:r>
          </w:p>
          <w:p w:rsidR="00000000" w:rsidDel="00000000" w:rsidP="00000000" w:rsidRDefault="00000000" w:rsidRPr="00000000" w14:paraId="00000180">
            <w:pPr>
              <w:spacing w:line="360" w:lineRule="auto"/>
              <w:jc w:val="both"/>
              <w:rPr/>
            </w:pPr>
            <w:r w:rsidDel="00000000" w:rsidR="00000000" w:rsidRPr="00000000">
              <w:rPr>
                <w:rtl w:val="0"/>
              </w:rPr>
            </w:r>
          </w:p>
          <w:p w:rsidR="00000000" w:rsidDel="00000000" w:rsidP="00000000" w:rsidRDefault="00000000" w:rsidRPr="00000000" w14:paraId="00000181">
            <w:pPr>
              <w:spacing w:line="360" w:lineRule="auto"/>
              <w:jc w:val="both"/>
              <w:rPr/>
            </w:pPr>
            <w:r w:rsidDel="00000000" w:rsidR="00000000" w:rsidRPr="00000000">
              <w:rPr/>
              <w:drawing>
                <wp:inline distB="0" distT="0" distL="0" distR="0">
                  <wp:extent cx="6578883" cy="3635251"/>
                  <wp:effectExtent b="0" l="0" r="0" t="0"/>
                  <wp:docPr id="2140919400" name="image18.png"/>
                  <a:graphic>
                    <a:graphicData uri="http://schemas.openxmlformats.org/drawingml/2006/picture">
                      <pic:pic>
                        <pic:nvPicPr>
                          <pic:cNvPr id="0" name="image18.png"/>
                          <pic:cNvPicPr preferRelativeResize="0"/>
                        </pic:nvPicPr>
                        <pic:blipFill>
                          <a:blip r:embed="rId46"/>
                          <a:srcRect b="0" l="0" r="0" t="0"/>
                          <a:stretch>
                            <a:fillRect/>
                          </a:stretch>
                        </pic:blipFill>
                        <pic:spPr>
                          <a:xfrm>
                            <a:off x="0" y="0"/>
                            <a:ext cx="6578883" cy="3635251"/>
                          </a:xfrm>
                          <a:prstGeom prst="rect"/>
                          <a:ln/>
                        </pic:spPr>
                      </pic:pic>
                    </a:graphicData>
                  </a:graphic>
                </wp:inline>
              </w:drawing>
            </w:r>
            <w:r w:rsidDel="00000000" w:rsidR="00000000" w:rsidRPr="00000000">
              <w:rPr>
                <w:rtl w:val="0"/>
              </w:rPr>
            </w:r>
          </w:p>
          <w:p w:rsidR="00000000" w:rsidDel="00000000" w:rsidP="00000000" w:rsidRDefault="00000000" w:rsidRPr="00000000" w14:paraId="00000182">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Classcraft </w:t>
            </w:r>
            <w:r w:rsidDel="00000000" w:rsidR="00000000" w:rsidRPr="00000000">
              <w:rPr>
                <w:sz w:val="24"/>
                <w:szCs w:val="24"/>
                <w:rtl w:val="0"/>
              </w:rPr>
              <w:t xml:space="preserve">is a gamified learning platform established to increase learners' participation in the classroom, as well as to encourage desired behaviors, and to improve their  collaboration and communication skills. By choosing one of the designed characters as an avatar, learners become a part of the team of classmates, and can gain "special powers" that can be used in classroom activities and tasks specific to their avatar. They can use these powers both for themselves and to help their teammates, they can spend them to customize their avatar, own new equipment, or acquire virtual items such as pets. In Classcraft, a parent system is designed to inform parents about the progress of learners in school and to carry some of the activities home. With this system, it is possible for the teacher to communicate with the parents through the chat section and to share files in sync with the Google Drive. Teachers place course content and learning activities on interactive maps. This map-shaped structure encourages learners to move forward and learn what happens next as they complete activities.</w:t>
            </w:r>
            <w:r w:rsidDel="00000000" w:rsidR="00000000" w:rsidRPr="00000000">
              <w:rPr>
                <w:rtl w:val="0"/>
              </w:rPr>
            </w:r>
          </w:p>
          <w:p w:rsidR="00000000" w:rsidDel="00000000" w:rsidP="00000000" w:rsidRDefault="00000000" w:rsidRPr="00000000" w14:paraId="00000183">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Teachers can create teams in the system. Individual or team assignments can be given. These tasks can be given to random students or teams.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There is no badge component in this system, but badges can be included in the system through an external application. Although there are no badges, there are elements named Kudo that activate the reward mechanics in the system. Kudos such as Great Job, Thank You can be given by students to their friends or teams. </w:t>
            </w:r>
            <w:r w:rsidDel="00000000" w:rsidR="00000000" w:rsidRPr="00000000">
              <w:rPr>
                <w:rtl w:val="0"/>
              </w:rPr>
            </w:r>
          </w:p>
          <w:p w:rsidR="00000000" w:rsidDel="00000000" w:rsidP="00000000" w:rsidRDefault="00000000" w:rsidRPr="00000000" w14:paraId="00000184">
            <w:pPr>
              <w:spacing w:line="360" w:lineRule="auto"/>
              <w:jc w:val="both"/>
              <w:rPr/>
            </w:pPr>
            <w:r w:rsidDel="00000000" w:rsidR="00000000" w:rsidRPr="00000000">
              <w:rPr/>
              <w:drawing>
                <wp:inline distB="0" distT="0" distL="0" distR="0">
                  <wp:extent cx="6622672" cy="3601818"/>
                  <wp:effectExtent b="0" l="0" r="0" t="0"/>
                  <wp:docPr id="2140919386" name="image17.png"/>
                  <a:graphic>
                    <a:graphicData uri="http://schemas.openxmlformats.org/drawingml/2006/picture">
                      <pic:pic>
                        <pic:nvPicPr>
                          <pic:cNvPr id="0" name="image17.png"/>
                          <pic:cNvPicPr preferRelativeResize="0"/>
                        </pic:nvPicPr>
                        <pic:blipFill>
                          <a:blip r:embed="rId47"/>
                          <a:srcRect b="0" l="0" r="0" t="0"/>
                          <a:stretch>
                            <a:fillRect/>
                          </a:stretch>
                        </pic:blipFill>
                        <pic:spPr>
                          <a:xfrm>
                            <a:off x="0" y="0"/>
                            <a:ext cx="6622672" cy="3601818"/>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jc w:val="both"/>
              <w:rPr>
                <w:b w:val="1"/>
                <w:sz w:val="28"/>
                <w:szCs w:val="28"/>
              </w:rPr>
            </w:pPr>
            <w:r w:rsidDel="00000000" w:rsidR="00000000" w:rsidRPr="00000000">
              <w:rPr>
                <w:rtl w:val="0"/>
              </w:rPr>
            </w:r>
          </w:p>
          <w:p w:rsidR="00000000" w:rsidDel="00000000" w:rsidP="00000000" w:rsidRDefault="00000000" w:rsidRPr="00000000" w14:paraId="00000186">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ClassDojo</w:t>
            </w:r>
            <w:r w:rsidDel="00000000" w:rsidR="00000000" w:rsidRPr="00000000">
              <w:rPr>
                <w:sz w:val="24"/>
                <w:szCs w:val="24"/>
                <w:rtl w:val="0"/>
              </w:rPr>
              <w:t xml:space="preserve"> is an online classroom management platform and tool where teachers can record and track student behavior, create classroom activities, organize student portfolios, communicate with students' parents, and reward learners. In addition to teachers and students, parents can also be included in the ClassDojo system and have the authority to message, view shared content, and read reports about their children.</w:t>
            </w:r>
            <w:r w:rsidDel="00000000" w:rsidR="00000000" w:rsidRPr="00000000">
              <w:rPr>
                <w:rtl w:val="0"/>
              </w:rPr>
            </w:r>
          </w:p>
          <w:p w:rsidR="00000000" w:rsidDel="00000000" w:rsidP="00000000" w:rsidRDefault="00000000" w:rsidRPr="00000000" w14:paraId="00000187">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Dojo points earned by the learners as a result of their participation in the class and their in-class behavior in ClassDojo.</w:t>
            </w:r>
            <w:r w:rsidDel="00000000" w:rsidR="00000000" w:rsidRPr="00000000">
              <w:rPr>
                <w:rtl w:val="0"/>
              </w:rPr>
            </w:r>
          </w:p>
          <w:p w:rsidR="00000000" w:rsidDel="00000000" w:rsidP="00000000" w:rsidRDefault="00000000" w:rsidRPr="00000000" w14:paraId="00000188">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Reward mechanics are triggered by badges to correspond to abilities and behaviors.</w:t>
            </w:r>
            <w:r w:rsidDel="00000000" w:rsidR="00000000" w:rsidRPr="00000000">
              <w:rPr>
                <w:rtl w:val="0"/>
              </w:rPr>
            </w:r>
          </w:p>
          <w:p w:rsidR="00000000" w:rsidDel="00000000" w:rsidP="00000000" w:rsidRDefault="00000000" w:rsidRPr="00000000" w14:paraId="00000189">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Teachers can create teams in the system.</w:t>
            </w:r>
            <w:r w:rsidDel="00000000" w:rsidR="00000000" w:rsidRPr="00000000">
              <w:rPr>
                <w:rtl w:val="0"/>
              </w:rPr>
            </w:r>
          </w:p>
          <w:p w:rsidR="00000000" w:rsidDel="00000000" w:rsidP="00000000" w:rsidRDefault="00000000" w:rsidRPr="00000000" w14:paraId="0000018A">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They have avatars where they can change their appearance.</w:t>
            </w:r>
            <w:r w:rsidDel="00000000" w:rsidR="00000000" w:rsidRPr="00000000">
              <w:rPr>
                <w:rtl w:val="0"/>
              </w:rPr>
            </w:r>
          </w:p>
          <w:p w:rsidR="00000000" w:rsidDel="00000000" w:rsidP="00000000" w:rsidRDefault="00000000" w:rsidRPr="00000000" w14:paraId="0000018B">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tasks consist of activities created by the teacher. The results of these activities are displayed in the news feed for parents and students to see.</w:t>
            </w:r>
            <w:r w:rsidDel="00000000" w:rsidR="00000000" w:rsidRPr="00000000">
              <w:rPr>
                <w:rtl w:val="0"/>
              </w:rPr>
            </w:r>
          </w:p>
          <w:p w:rsidR="00000000" w:rsidDel="00000000" w:rsidP="00000000" w:rsidRDefault="00000000" w:rsidRPr="00000000" w14:paraId="0000018C">
            <w:pPr>
              <w:spacing w:line="360" w:lineRule="auto"/>
              <w:jc w:val="both"/>
              <w:rPr/>
            </w:pPr>
            <w:r w:rsidDel="00000000" w:rsidR="00000000" w:rsidRPr="00000000">
              <w:rPr>
                <w:rtl w:val="0"/>
              </w:rPr>
            </w:r>
          </w:p>
          <w:p w:rsidR="00000000" w:rsidDel="00000000" w:rsidP="00000000" w:rsidRDefault="00000000" w:rsidRPr="00000000" w14:paraId="0000018D">
            <w:pPr>
              <w:spacing w:line="360" w:lineRule="auto"/>
              <w:jc w:val="both"/>
              <w:rPr/>
            </w:pPr>
            <w:r w:rsidDel="00000000" w:rsidR="00000000" w:rsidRPr="00000000">
              <w:rPr>
                <w:rtl w:val="0"/>
              </w:rPr>
            </w:r>
          </w:p>
          <w:p w:rsidR="00000000" w:rsidDel="00000000" w:rsidP="00000000" w:rsidRDefault="00000000" w:rsidRPr="00000000" w14:paraId="0000018E">
            <w:pPr>
              <w:spacing w:line="360" w:lineRule="auto"/>
              <w:jc w:val="both"/>
              <w:rPr/>
            </w:pPr>
            <w:r w:rsidDel="00000000" w:rsidR="00000000" w:rsidRPr="00000000">
              <w:rPr/>
              <w:drawing>
                <wp:inline distB="0" distT="0" distL="0" distR="0">
                  <wp:extent cx="6689838" cy="3637560"/>
                  <wp:effectExtent b="0" l="0" r="0" t="0"/>
                  <wp:docPr id="2140919387" name="image8.png"/>
                  <a:graphic>
                    <a:graphicData uri="http://schemas.openxmlformats.org/drawingml/2006/picture">
                      <pic:pic>
                        <pic:nvPicPr>
                          <pic:cNvPr id="0" name="image8.png"/>
                          <pic:cNvPicPr preferRelativeResize="0"/>
                        </pic:nvPicPr>
                        <pic:blipFill>
                          <a:blip r:embed="rId48"/>
                          <a:srcRect b="0" l="0" r="0" t="0"/>
                          <a:stretch>
                            <a:fillRect/>
                          </a:stretch>
                        </pic:blipFill>
                        <pic:spPr>
                          <a:xfrm>
                            <a:off x="0" y="0"/>
                            <a:ext cx="6689838" cy="3637560"/>
                          </a:xfrm>
                          <a:prstGeom prst="rect"/>
                          <a:ln/>
                        </pic:spPr>
                      </pic:pic>
                    </a:graphicData>
                  </a:graphic>
                </wp:inline>
              </w:drawing>
            </w:r>
            <w:r w:rsidDel="00000000" w:rsidR="00000000" w:rsidRPr="00000000">
              <w:rPr>
                <w:rtl w:val="0"/>
              </w:rPr>
            </w:r>
          </w:p>
          <w:p w:rsidR="00000000" w:rsidDel="00000000" w:rsidP="00000000" w:rsidRDefault="00000000" w:rsidRPr="00000000" w14:paraId="0000018F">
            <w:pPr>
              <w:spacing w:line="360" w:lineRule="auto"/>
              <w:jc w:val="both"/>
              <w:rPr>
                <w:b w:val="1"/>
                <w:sz w:val="24"/>
                <w:szCs w:val="24"/>
              </w:rPr>
            </w:pPr>
            <w:r w:rsidDel="00000000" w:rsidR="00000000" w:rsidRPr="00000000">
              <w:rPr>
                <w:rtl w:val="0"/>
              </w:rPr>
            </w:r>
          </w:p>
          <w:p w:rsidR="00000000" w:rsidDel="00000000" w:rsidP="00000000" w:rsidRDefault="00000000" w:rsidRPr="00000000" w14:paraId="00000190">
            <w:pPr>
              <w:spacing w:line="360" w:lineRule="auto"/>
              <w:jc w:val="both"/>
              <w:rPr>
                <w:b w:val="1"/>
                <w:sz w:val="24"/>
                <w:szCs w:val="24"/>
              </w:rPr>
            </w:pPr>
            <w:r w:rsidDel="00000000" w:rsidR="00000000" w:rsidRPr="00000000">
              <w:rPr>
                <w:b w:val="1"/>
                <w:sz w:val="24"/>
                <w:szCs w:val="24"/>
                <w:rtl w:val="0"/>
              </w:rPr>
              <w:t xml:space="preserve">Gimkit Live</w:t>
            </w:r>
            <w:r w:rsidDel="00000000" w:rsidR="00000000" w:rsidRPr="00000000">
              <w:rPr>
                <w:sz w:val="24"/>
                <w:szCs w:val="24"/>
                <w:rtl w:val="0"/>
              </w:rPr>
              <w:t xml:space="preserve"> is a quiz based learning tool. Unlike other solutions in this area, Gimkit Live has a game currency component where students accumulate cash by correctly answering in-game questions. In Gimkit Live, in-game money system is used instead of points. Earned money can be spent on upgrades and power-ups. Power-ups are used to slow down other users, while upgrades are used to increase earned money. Students are ranked on the leaderboard with the money they earn. If desired, the leaderboard can be hidden using the Hidden mode and displayed at the end of the competition.</w:t>
            </w:r>
            <w:r w:rsidDel="00000000" w:rsidR="00000000" w:rsidRPr="00000000">
              <w:rPr>
                <w:b w:val="1"/>
                <w:sz w:val="24"/>
                <w:szCs w:val="24"/>
                <w:rtl w:val="0"/>
              </w:rPr>
              <w:t xml:space="preserve"> </w:t>
            </w:r>
            <w:r w:rsidDel="00000000" w:rsidR="00000000" w:rsidRPr="00000000">
              <w:rPr>
                <w:sz w:val="24"/>
                <w:szCs w:val="24"/>
                <w:rtl w:val="0"/>
              </w:rPr>
              <w:t xml:space="preserve">It is possible to create teams in the system, team members can be included in groups by random assignment before the task.</w:t>
            </w:r>
            <w:r w:rsidDel="00000000" w:rsidR="00000000" w:rsidRPr="00000000">
              <w:rPr>
                <w:rtl w:val="0"/>
              </w:rPr>
            </w:r>
          </w:p>
          <w:p w:rsidR="00000000" w:rsidDel="00000000" w:rsidP="00000000" w:rsidRDefault="00000000" w:rsidRPr="00000000" w14:paraId="00000191">
            <w:pPr>
              <w:spacing w:line="360" w:lineRule="auto"/>
              <w:jc w:val="both"/>
              <w:rPr/>
            </w:pPr>
            <w:r w:rsidDel="00000000" w:rsidR="00000000" w:rsidRPr="00000000">
              <w:rPr/>
              <w:drawing>
                <wp:inline distB="0" distT="0" distL="0" distR="0">
                  <wp:extent cx="6626058" cy="2689849"/>
                  <wp:effectExtent b="0" l="0" r="0" t="0"/>
                  <wp:docPr id="2140919388" name="image12.png"/>
                  <a:graphic>
                    <a:graphicData uri="http://schemas.openxmlformats.org/drawingml/2006/picture">
                      <pic:pic>
                        <pic:nvPicPr>
                          <pic:cNvPr id="0" name="image12.png"/>
                          <pic:cNvPicPr preferRelativeResize="0"/>
                        </pic:nvPicPr>
                        <pic:blipFill>
                          <a:blip r:embed="rId49"/>
                          <a:srcRect b="0" l="0" r="0" t="0"/>
                          <a:stretch>
                            <a:fillRect/>
                          </a:stretch>
                        </pic:blipFill>
                        <pic:spPr>
                          <a:xfrm>
                            <a:off x="0" y="0"/>
                            <a:ext cx="6626058" cy="2689849"/>
                          </a:xfrm>
                          <a:prstGeom prst="rect"/>
                          <a:ln/>
                        </pic:spPr>
                      </pic:pic>
                    </a:graphicData>
                  </a:graphic>
                </wp:inline>
              </w:drawing>
            </w:r>
            <w:r w:rsidDel="00000000" w:rsidR="00000000" w:rsidRPr="00000000">
              <w:rPr>
                <w:rtl w:val="0"/>
              </w:rPr>
            </w:r>
          </w:p>
          <w:p w:rsidR="00000000" w:rsidDel="00000000" w:rsidP="00000000" w:rsidRDefault="00000000" w:rsidRPr="00000000" w14:paraId="00000192">
            <w:pPr>
              <w:spacing w:line="360" w:lineRule="auto"/>
              <w:jc w:val="both"/>
              <w:rPr/>
            </w:pPr>
            <w:r w:rsidDel="00000000" w:rsidR="00000000" w:rsidRPr="00000000">
              <w:rPr>
                <w:rtl w:val="0"/>
              </w:rPr>
            </w:r>
          </w:p>
          <w:p w:rsidR="00000000" w:rsidDel="00000000" w:rsidP="00000000" w:rsidRDefault="00000000" w:rsidRPr="00000000" w14:paraId="00000193">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GooseChase</w:t>
            </w:r>
            <w:r w:rsidDel="00000000" w:rsidR="00000000" w:rsidRPr="00000000">
              <w:rPr>
                <w:sz w:val="24"/>
                <w:szCs w:val="24"/>
                <w:rtl w:val="0"/>
              </w:rPr>
              <w:t xml:space="preserve"> is a platform where learners prove that they can perform certain tasks over a period by using navigation, entering text, or adding images or videos. GooseChase is also described as a digital scavenger hunt tool. It can be used for purposes such as making field trips more efficient, increasing collaboration by organizing games in teams, and improving students' ability to present what they have learned.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In GooseChase, points are earned through in class and out of class activities; these scores do not have any function other than showing the status of learners. The teacher can give points as a gift while evaluating the products of the students, or the students can leave a like for each other's products.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GooseChase has a leaderboard where participants can access at any time and see their rankings against other participants.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The teacher can determine the avatar of the students.</w:t>
            </w:r>
            <w:r w:rsidDel="00000000" w:rsidR="00000000" w:rsidRPr="00000000">
              <w:rPr>
                <w:rtl w:val="0"/>
              </w:rPr>
            </w:r>
          </w:p>
          <w:p w:rsidR="00000000" w:rsidDel="00000000" w:rsidP="00000000" w:rsidRDefault="00000000" w:rsidRPr="00000000" w14:paraId="00000194">
            <w:pPr>
              <w:spacing w:line="360" w:lineRule="auto"/>
              <w:jc w:val="both"/>
              <w:rPr/>
            </w:pPr>
            <w:r w:rsidDel="00000000" w:rsidR="00000000" w:rsidRPr="00000000">
              <w:rPr/>
              <w:drawing>
                <wp:inline distB="0" distT="0" distL="0" distR="0">
                  <wp:extent cx="6545354" cy="3653668"/>
                  <wp:effectExtent b="0" l="0" r="0" t="0"/>
                  <wp:docPr id="2140919389" name="image7.png"/>
                  <a:graphic>
                    <a:graphicData uri="http://schemas.openxmlformats.org/drawingml/2006/picture">
                      <pic:pic>
                        <pic:nvPicPr>
                          <pic:cNvPr id="0" name="image7.png"/>
                          <pic:cNvPicPr preferRelativeResize="0"/>
                        </pic:nvPicPr>
                        <pic:blipFill>
                          <a:blip r:embed="rId50"/>
                          <a:srcRect b="0" l="0" r="0" t="0"/>
                          <a:stretch>
                            <a:fillRect/>
                          </a:stretch>
                        </pic:blipFill>
                        <pic:spPr>
                          <a:xfrm>
                            <a:off x="0" y="0"/>
                            <a:ext cx="6545354" cy="3653668"/>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spacing w:line="360" w:lineRule="auto"/>
              <w:jc w:val="both"/>
              <w:rPr/>
            </w:pPr>
            <w:r w:rsidDel="00000000" w:rsidR="00000000" w:rsidRPr="00000000">
              <w:rPr>
                <w:rtl w:val="0"/>
              </w:rPr>
            </w:r>
          </w:p>
          <w:p w:rsidR="00000000" w:rsidDel="00000000" w:rsidP="00000000" w:rsidRDefault="00000000" w:rsidRPr="00000000" w14:paraId="00000196">
            <w:pPr>
              <w:spacing w:line="360" w:lineRule="auto"/>
              <w:jc w:val="both"/>
              <w:rPr>
                <w:rFonts w:ascii="Times New Roman" w:cs="Times New Roman" w:eastAsia="Times New Roman" w:hAnsi="Times New Roman"/>
                <w:sz w:val="24"/>
                <w:szCs w:val="24"/>
              </w:rPr>
            </w:pPr>
            <w:r w:rsidDel="00000000" w:rsidR="00000000" w:rsidRPr="00000000">
              <w:rPr>
                <w:b w:val="1"/>
                <w:sz w:val="24"/>
                <w:szCs w:val="24"/>
                <w:rtl w:val="0"/>
              </w:rPr>
              <w:t xml:space="preserve">Pointagram</w:t>
            </w:r>
            <w:r w:rsidDel="00000000" w:rsidR="00000000" w:rsidRPr="00000000">
              <w:rPr>
                <w:sz w:val="24"/>
                <w:szCs w:val="24"/>
                <w:rtl w:val="0"/>
              </w:rPr>
              <w:t xml:space="preserve"> is a gamified learning platform where students can participate individually or as a team with different competition modes. </w:t>
            </w:r>
            <w:r w:rsidDel="00000000" w:rsidR="00000000" w:rsidRPr="00000000">
              <w:rPr>
                <w:rtl w:val="0"/>
              </w:rPr>
            </w:r>
          </w:p>
          <w:p w:rsidR="00000000" w:rsidDel="00000000" w:rsidP="00000000" w:rsidRDefault="00000000" w:rsidRPr="00000000" w14:paraId="00000197">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It can be said that the essence of pointagram is points. In the point system in this tool, there are options for peer evaluation, rewarding by the teacher and earning points for the tasks done. Individual or team point goals are determined on a daily, weekly, or monthly basis.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When students earn a point, it is recorded in a section called score series. The score series is used to keep track of information such as when and how many points students got. </w:t>
            </w:r>
            <w:r w:rsidDel="00000000" w:rsidR="00000000" w:rsidRPr="00000000">
              <w:rPr>
                <w:rtl w:val="0"/>
              </w:rPr>
            </w:r>
          </w:p>
          <w:p w:rsidR="00000000" w:rsidDel="00000000" w:rsidP="00000000" w:rsidRDefault="00000000" w:rsidRPr="00000000" w14:paraId="00000198">
            <w:pPr>
              <w:spacing w:before="160"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In Pointagram, badges can be earned through the tasks and competitions, as well as badges can be given to learners by teachers. The badges can be viewed on social media or displayed on the student's profile.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Likes and the badges which are free of conditions can be given by students to each other as gifts.</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In addition to all these, there is a detailed leaderboard system. It is possible to organize competitions where targets such as being on the leaderboard for a certain time and getting above a certain ranking can be set.</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sz w:val="24"/>
                <w:szCs w:val="24"/>
                <w:rtl w:val="0"/>
              </w:rPr>
              <w:t xml:space="preserve">Teachers can create teams in the system. Both teachers and students can choose their avatars and customize their profile pages.</w:t>
            </w:r>
            <w:r w:rsidDel="00000000" w:rsidR="00000000" w:rsidRPr="00000000">
              <w:rPr>
                <w:rtl w:val="0"/>
              </w:rPr>
            </w:r>
          </w:p>
          <w:p w:rsidR="00000000" w:rsidDel="00000000" w:rsidP="00000000" w:rsidRDefault="00000000" w:rsidRPr="00000000" w14:paraId="00000199">
            <w:pPr>
              <w:spacing w:line="360" w:lineRule="auto"/>
              <w:jc w:val="both"/>
              <w:rPr/>
            </w:pPr>
            <w:r w:rsidDel="00000000" w:rsidR="00000000" w:rsidRPr="00000000">
              <w:rPr>
                <w:rtl w:val="0"/>
              </w:rPr>
            </w:r>
          </w:p>
          <w:p w:rsidR="00000000" w:rsidDel="00000000" w:rsidP="00000000" w:rsidRDefault="00000000" w:rsidRPr="00000000" w14:paraId="0000019A">
            <w:pPr>
              <w:spacing w:line="360" w:lineRule="auto"/>
              <w:jc w:val="both"/>
              <w:rPr>
                <w:rFonts w:ascii="Times New Roman" w:cs="Times New Roman" w:eastAsia="Times New Roman" w:hAnsi="Times New Roman"/>
                <w:sz w:val="24"/>
                <w:szCs w:val="24"/>
              </w:rPr>
            </w:pPr>
            <w:r w:rsidDel="00000000" w:rsidR="00000000" w:rsidRPr="00000000">
              <w:rPr>
                <w:sz w:val="24"/>
                <w:szCs w:val="24"/>
                <w:rtl w:val="0"/>
              </w:rPr>
              <w:t xml:space="preserve">The variety of mechanics and components offered by the tools is important in terms of meeting the needs and wishes of all types of players and designing the gamified environment in a desired way. From this point of view, the gamification tool to be chosen should be convenient and customizable to use different components. While Classcraft is superior to other tools in terms of component variety, it is limited in its lack of badges and leaderboards. ClassDojo, on the other hand, is advantageous in that it is free and uses the parent system more actively than other tools. While Gimkit Live is advantageous in terms of allowing individual and collaborative activities it offers in different modes, it is limited in the absence of a profile page where the learner can follow their progress. In GooseChase, tasks can be presented with different modalities such as pictures and videos, but this can be considered a disadvantage as it requires presenting tasks that require more physical activity. Pointagram offers different game and competition modes but no parent system.</w:t>
            </w:r>
            <w:r w:rsidDel="00000000" w:rsidR="00000000" w:rsidRPr="00000000">
              <w:rPr>
                <w:rtl w:val="0"/>
              </w:rPr>
            </w:r>
          </w:p>
          <w:p w:rsidR="00000000" w:rsidDel="00000000" w:rsidP="00000000" w:rsidRDefault="00000000" w:rsidRPr="00000000" w14:paraId="0000019B">
            <w:pPr>
              <w:spacing w:line="259" w:lineRule="auto"/>
              <w:jc w:val="both"/>
              <w:rPr>
                <w:sz w:val="22"/>
                <w:szCs w:val="22"/>
              </w:rPr>
            </w:pPr>
            <w:r w:rsidDel="00000000" w:rsidR="00000000" w:rsidRPr="00000000">
              <w:rPr>
                <w:rtl w:val="0"/>
              </w:rPr>
            </w:r>
          </w:p>
        </w:tc>
      </w:tr>
    </w:tbl>
    <w:p w:rsidR="00000000" w:rsidDel="00000000" w:rsidP="00000000" w:rsidRDefault="00000000" w:rsidRPr="00000000" w14:paraId="0000019C">
      <w:pPr>
        <w:spacing w:after="160" w:line="256" w:lineRule="auto"/>
        <w:rPr>
          <w:sz w:val="22"/>
          <w:szCs w:val="22"/>
        </w:rPr>
      </w:pPr>
      <w:r w:rsidDel="00000000" w:rsidR="00000000" w:rsidRPr="00000000">
        <w:rPr>
          <w:rtl w:val="0"/>
        </w:rPr>
      </w:r>
    </w:p>
    <w:p w:rsidR="00000000" w:rsidDel="00000000" w:rsidP="00000000" w:rsidRDefault="00000000" w:rsidRPr="00000000" w14:paraId="0000019D">
      <w:pPr>
        <w:spacing w:after="160" w:line="256" w:lineRule="auto"/>
        <w:rPr>
          <w:sz w:val="22"/>
          <w:szCs w:val="22"/>
        </w:rPr>
      </w:pPr>
      <w:r w:rsidDel="00000000" w:rsidR="00000000" w:rsidRPr="00000000">
        <w:rPr>
          <w:rtl w:val="0"/>
        </w:rPr>
      </w:r>
    </w:p>
    <w:tbl>
      <w:tblPr>
        <w:tblStyle w:val="Table5"/>
        <w:tblW w:w="1096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963"/>
        <w:tblGridChange w:id="0">
          <w:tblGrid>
            <w:gridCol w:w="10963"/>
          </w:tblGrid>
        </w:tblGridChange>
      </w:tblGrid>
      <w:tr>
        <w:trPr>
          <w:cantSplit w:val="0"/>
          <w:tblHeader w:val="0"/>
        </w:trPr>
        <w:tc>
          <w:tcPr>
            <w:shd w:fill="65bfb2" w:val="clear"/>
          </w:tcPr>
          <w:p w:rsidR="00000000" w:rsidDel="00000000" w:rsidP="00000000" w:rsidRDefault="00000000" w:rsidRPr="00000000" w14:paraId="0000019E">
            <w:pPr>
              <w:spacing w:line="259" w:lineRule="auto"/>
              <w:jc w:val="center"/>
              <w:rPr>
                <w:sz w:val="22"/>
                <w:szCs w:val="22"/>
              </w:rPr>
            </w:pPr>
            <w:r w:rsidDel="00000000" w:rsidR="00000000" w:rsidRPr="00000000">
              <w:rPr>
                <w:b w:val="1"/>
                <w:sz w:val="22"/>
                <w:szCs w:val="22"/>
                <w:rtl w:val="0"/>
              </w:rPr>
              <w:t xml:space="preserve">Activity 2 (Assessment of Module 2.2)</w:t>
            </w:r>
            <w:r w:rsidDel="00000000" w:rsidR="00000000" w:rsidRPr="00000000">
              <w:rPr>
                <w:rtl w:val="0"/>
              </w:rPr>
            </w:r>
          </w:p>
        </w:tc>
      </w:tr>
      <w:tr>
        <w:trPr>
          <w:cantSplit w:val="0"/>
          <w:tblHeader w:val="0"/>
        </w:trPr>
        <w:tc>
          <w:tcPr/>
          <w:p w:rsidR="00000000" w:rsidDel="00000000" w:rsidP="00000000" w:rsidRDefault="00000000" w:rsidRPr="00000000" w14:paraId="0000019F">
            <w:pPr>
              <w:spacing w:line="259" w:lineRule="auto"/>
              <w:rPr>
                <w:b w:val="1"/>
                <w:sz w:val="22"/>
                <w:szCs w:val="22"/>
              </w:rPr>
            </w:pPr>
            <w:r w:rsidDel="00000000" w:rsidR="00000000" w:rsidRPr="00000000">
              <w:rPr>
                <w:b w:val="1"/>
                <w:sz w:val="22"/>
                <w:szCs w:val="22"/>
                <w:rtl w:val="0"/>
              </w:rPr>
              <w:t xml:space="preserve">Type: </w:t>
            </w:r>
            <w:r w:rsidDel="00000000" w:rsidR="00000000" w:rsidRPr="00000000">
              <w:rPr>
                <w:sz w:val="22"/>
                <w:szCs w:val="22"/>
                <w:rtl w:val="0"/>
              </w:rPr>
              <w:t xml:space="preserve">Multiple choice questions (2 points per each question)</w:t>
            </w:r>
            <w:r w:rsidDel="00000000" w:rsidR="00000000" w:rsidRPr="00000000">
              <w:rPr>
                <w:rtl w:val="0"/>
              </w:rPr>
            </w:r>
          </w:p>
        </w:tc>
      </w:tr>
      <w:tr>
        <w:trPr>
          <w:cantSplit w:val="0"/>
          <w:tblHeader w:val="0"/>
        </w:trPr>
        <w:tc>
          <w:tcPr/>
          <w:p w:rsidR="00000000" w:rsidDel="00000000" w:rsidP="00000000" w:rsidRDefault="00000000" w:rsidRPr="00000000" w14:paraId="000001A0">
            <w:pPr>
              <w:spacing w:line="259" w:lineRule="auto"/>
              <w:rPr>
                <w:b w:val="1"/>
                <w:sz w:val="22"/>
                <w:szCs w:val="22"/>
              </w:rPr>
            </w:pPr>
            <w:r w:rsidDel="00000000" w:rsidR="00000000" w:rsidRPr="00000000">
              <w:rPr>
                <w:b w:val="1"/>
                <w:sz w:val="22"/>
                <w:szCs w:val="22"/>
                <w:rtl w:val="0"/>
              </w:rPr>
              <w:t xml:space="preserve">1. Which of the following is not among the main principles of gamification?</w:t>
            </w:r>
          </w:p>
          <w:p w:rsidR="00000000" w:rsidDel="00000000" w:rsidP="00000000" w:rsidRDefault="00000000" w:rsidRPr="00000000" w14:paraId="000001A1">
            <w:pPr>
              <w:numPr>
                <w:ilvl w:val="0"/>
                <w:numId w:val="1"/>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User participation</w:t>
            </w:r>
          </w:p>
          <w:p w:rsidR="00000000" w:rsidDel="00000000" w:rsidP="00000000" w:rsidRDefault="00000000" w:rsidRPr="00000000" w14:paraId="000001A2">
            <w:pPr>
              <w:numPr>
                <w:ilvl w:val="0"/>
                <w:numId w:val="1"/>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Feedback</w:t>
            </w:r>
          </w:p>
          <w:p w:rsidR="00000000" w:rsidDel="00000000" w:rsidP="00000000" w:rsidRDefault="00000000" w:rsidRPr="00000000" w14:paraId="000001A3">
            <w:pPr>
              <w:numPr>
                <w:ilvl w:val="0"/>
                <w:numId w:val="1"/>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Motivation</w:t>
            </w:r>
          </w:p>
          <w:p w:rsidR="00000000" w:rsidDel="00000000" w:rsidP="00000000" w:rsidRDefault="00000000" w:rsidRPr="00000000" w14:paraId="000001A4">
            <w:pPr>
              <w:numPr>
                <w:ilvl w:val="0"/>
                <w:numId w:val="1"/>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Creative writing</w:t>
            </w:r>
          </w:p>
          <w:p w:rsidR="00000000" w:rsidDel="00000000" w:rsidP="00000000" w:rsidRDefault="00000000" w:rsidRPr="00000000" w14:paraId="000001A5">
            <w:pPr>
              <w:spacing w:line="259" w:lineRule="auto"/>
              <w:rPr>
                <w:sz w:val="22"/>
                <w:szCs w:val="22"/>
              </w:rPr>
            </w:pPr>
            <w:r w:rsidDel="00000000" w:rsidR="00000000" w:rsidRPr="00000000">
              <w:rPr>
                <w:rtl w:val="0"/>
              </w:rPr>
            </w:r>
          </w:p>
          <w:p w:rsidR="00000000" w:rsidDel="00000000" w:rsidP="00000000" w:rsidRDefault="00000000" w:rsidRPr="00000000" w14:paraId="000001A6">
            <w:pPr>
              <w:spacing w:line="259" w:lineRule="auto"/>
              <w:rPr>
                <w:b w:val="1"/>
                <w:sz w:val="22"/>
                <w:szCs w:val="22"/>
              </w:rPr>
            </w:pPr>
            <w:r w:rsidDel="00000000" w:rsidR="00000000" w:rsidRPr="00000000">
              <w:rPr>
                <w:b w:val="1"/>
                <w:sz w:val="22"/>
                <w:szCs w:val="22"/>
                <w:rtl w:val="0"/>
              </w:rPr>
              <w:t xml:space="preserve">2. What is the first step in the gamification design process?</w:t>
            </w:r>
          </w:p>
          <w:p w:rsidR="00000000" w:rsidDel="00000000" w:rsidP="00000000" w:rsidRDefault="00000000" w:rsidRPr="00000000" w14:paraId="000001A7">
            <w:pPr>
              <w:numPr>
                <w:ilvl w:val="0"/>
                <w:numId w:val="2"/>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Analyzing the characteristics of the target audience</w:t>
            </w:r>
          </w:p>
          <w:p w:rsidR="00000000" w:rsidDel="00000000" w:rsidP="00000000" w:rsidRDefault="00000000" w:rsidRPr="00000000" w14:paraId="000001A8">
            <w:pPr>
              <w:numPr>
                <w:ilvl w:val="0"/>
                <w:numId w:val="2"/>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Selecting game mechanics</w:t>
            </w:r>
          </w:p>
          <w:p w:rsidR="00000000" w:rsidDel="00000000" w:rsidP="00000000" w:rsidRDefault="00000000" w:rsidRPr="00000000" w14:paraId="000001A9">
            <w:pPr>
              <w:numPr>
                <w:ilvl w:val="0"/>
                <w:numId w:val="2"/>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Determining learning goals and objectives</w:t>
            </w:r>
          </w:p>
          <w:p w:rsidR="00000000" w:rsidDel="00000000" w:rsidP="00000000" w:rsidRDefault="00000000" w:rsidRPr="00000000" w14:paraId="000001AA">
            <w:pPr>
              <w:numPr>
                <w:ilvl w:val="0"/>
                <w:numId w:val="2"/>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Designing a feedback and reward system</w:t>
            </w:r>
          </w:p>
          <w:p w:rsidR="00000000" w:rsidDel="00000000" w:rsidP="00000000" w:rsidRDefault="00000000" w:rsidRPr="00000000" w14:paraId="000001AB">
            <w:pPr>
              <w:spacing w:line="259" w:lineRule="auto"/>
              <w:rPr>
                <w:sz w:val="22"/>
                <w:szCs w:val="22"/>
              </w:rPr>
            </w:pPr>
            <w:r w:rsidDel="00000000" w:rsidR="00000000" w:rsidRPr="00000000">
              <w:rPr>
                <w:rtl w:val="0"/>
              </w:rPr>
            </w:r>
          </w:p>
          <w:p w:rsidR="00000000" w:rsidDel="00000000" w:rsidP="00000000" w:rsidRDefault="00000000" w:rsidRPr="00000000" w14:paraId="000001AC">
            <w:pPr>
              <w:spacing w:line="259" w:lineRule="auto"/>
              <w:rPr>
                <w:b w:val="1"/>
                <w:sz w:val="22"/>
                <w:szCs w:val="22"/>
              </w:rPr>
            </w:pPr>
            <w:r w:rsidDel="00000000" w:rsidR="00000000" w:rsidRPr="00000000">
              <w:rPr>
                <w:b w:val="1"/>
                <w:sz w:val="22"/>
                <w:szCs w:val="22"/>
                <w:rtl w:val="0"/>
              </w:rPr>
              <w:t xml:space="preserve">3. Which of the following is the most appropriate gamification element when designing a learning environment for children?</w:t>
            </w:r>
          </w:p>
          <w:p w:rsidR="00000000" w:rsidDel="00000000" w:rsidP="00000000" w:rsidRDefault="00000000" w:rsidRPr="00000000" w14:paraId="000001AD">
            <w:pPr>
              <w:numPr>
                <w:ilvl w:val="0"/>
                <w:numId w:val="3"/>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Real-world scenarios</w:t>
            </w:r>
          </w:p>
          <w:p w:rsidR="00000000" w:rsidDel="00000000" w:rsidP="00000000" w:rsidRDefault="00000000" w:rsidRPr="00000000" w14:paraId="000001AE">
            <w:pPr>
              <w:numPr>
                <w:ilvl w:val="0"/>
                <w:numId w:val="3"/>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Colorful visuals and interactive characters</w:t>
            </w:r>
          </w:p>
          <w:p w:rsidR="00000000" w:rsidDel="00000000" w:rsidP="00000000" w:rsidRDefault="00000000" w:rsidRPr="00000000" w14:paraId="000001AF">
            <w:pPr>
              <w:numPr>
                <w:ilvl w:val="0"/>
                <w:numId w:val="3"/>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Collaborative problem-solving tasks</w:t>
            </w:r>
          </w:p>
          <w:p w:rsidR="00000000" w:rsidDel="00000000" w:rsidP="00000000" w:rsidRDefault="00000000" w:rsidRPr="00000000" w14:paraId="000001B0">
            <w:pPr>
              <w:numPr>
                <w:ilvl w:val="0"/>
                <w:numId w:val="3"/>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Advanced theoretical analyses</w:t>
            </w:r>
          </w:p>
          <w:p w:rsidR="00000000" w:rsidDel="00000000" w:rsidP="00000000" w:rsidRDefault="00000000" w:rsidRPr="00000000" w14:paraId="000001B1">
            <w:pPr>
              <w:spacing w:line="259" w:lineRule="auto"/>
              <w:rPr>
                <w:sz w:val="22"/>
                <w:szCs w:val="22"/>
              </w:rPr>
            </w:pPr>
            <w:r w:rsidDel="00000000" w:rsidR="00000000" w:rsidRPr="00000000">
              <w:rPr>
                <w:rtl w:val="0"/>
              </w:rPr>
            </w:r>
          </w:p>
          <w:p w:rsidR="00000000" w:rsidDel="00000000" w:rsidP="00000000" w:rsidRDefault="00000000" w:rsidRPr="00000000" w14:paraId="000001B2">
            <w:pPr>
              <w:spacing w:line="259" w:lineRule="auto"/>
              <w:rPr>
                <w:b w:val="1"/>
                <w:sz w:val="22"/>
                <w:szCs w:val="22"/>
              </w:rPr>
            </w:pPr>
            <w:r w:rsidDel="00000000" w:rsidR="00000000" w:rsidRPr="00000000">
              <w:rPr>
                <w:b w:val="1"/>
                <w:sz w:val="22"/>
                <w:szCs w:val="22"/>
                <w:rtl w:val="0"/>
              </w:rPr>
              <w:t xml:space="preserve">4. What is the most important element to consider when adjusting the difficulty level in gamification design?</w:t>
            </w:r>
          </w:p>
          <w:p w:rsidR="00000000" w:rsidDel="00000000" w:rsidP="00000000" w:rsidRDefault="00000000" w:rsidRPr="00000000" w14:paraId="000001B3">
            <w:pPr>
              <w:numPr>
                <w:ilvl w:val="0"/>
                <w:numId w:val="4"/>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provide easy tasks all the time</w:t>
            </w:r>
          </w:p>
          <w:p w:rsidR="00000000" w:rsidDel="00000000" w:rsidP="00000000" w:rsidRDefault="00000000" w:rsidRPr="00000000" w14:paraId="000001B4">
            <w:pPr>
              <w:numPr>
                <w:ilvl w:val="0"/>
                <w:numId w:val="4"/>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make the game seem fun</w:t>
            </w:r>
          </w:p>
          <w:p w:rsidR="00000000" w:rsidDel="00000000" w:rsidP="00000000" w:rsidRDefault="00000000" w:rsidRPr="00000000" w14:paraId="000001B5">
            <w:pPr>
              <w:numPr>
                <w:ilvl w:val="0"/>
                <w:numId w:val="4"/>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provide gradual challenges that are consistent with learning objectives</w:t>
            </w:r>
          </w:p>
          <w:p w:rsidR="00000000" w:rsidDel="00000000" w:rsidP="00000000" w:rsidRDefault="00000000" w:rsidRPr="00000000" w14:paraId="000001B6">
            <w:pPr>
              <w:numPr>
                <w:ilvl w:val="0"/>
                <w:numId w:val="4"/>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appeal only to high-level learners</w:t>
            </w:r>
          </w:p>
          <w:p w:rsidR="00000000" w:rsidDel="00000000" w:rsidP="00000000" w:rsidRDefault="00000000" w:rsidRPr="00000000" w14:paraId="000001B7">
            <w:pPr>
              <w:spacing w:line="259" w:lineRule="auto"/>
              <w:rPr>
                <w:sz w:val="22"/>
                <w:szCs w:val="22"/>
              </w:rPr>
            </w:pPr>
            <w:r w:rsidDel="00000000" w:rsidR="00000000" w:rsidRPr="00000000">
              <w:rPr>
                <w:rtl w:val="0"/>
              </w:rPr>
            </w:r>
          </w:p>
          <w:p w:rsidR="00000000" w:rsidDel="00000000" w:rsidP="00000000" w:rsidRDefault="00000000" w:rsidRPr="00000000" w14:paraId="000001B8">
            <w:pPr>
              <w:spacing w:line="259" w:lineRule="auto"/>
              <w:rPr>
                <w:sz w:val="22"/>
                <w:szCs w:val="22"/>
              </w:rPr>
            </w:pPr>
            <w:r w:rsidDel="00000000" w:rsidR="00000000" w:rsidRPr="00000000">
              <w:rPr>
                <w:rtl w:val="0"/>
              </w:rPr>
            </w:r>
          </w:p>
          <w:p w:rsidR="00000000" w:rsidDel="00000000" w:rsidP="00000000" w:rsidRDefault="00000000" w:rsidRPr="00000000" w14:paraId="000001B9">
            <w:pPr>
              <w:spacing w:line="259" w:lineRule="auto"/>
              <w:rPr>
                <w:b w:val="1"/>
                <w:sz w:val="22"/>
                <w:szCs w:val="22"/>
              </w:rPr>
            </w:pPr>
            <w:r w:rsidDel="00000000" w:rsidR="00000000" w:rsidRPr="00000000">
              <w:rPr>
                <w:b w:val="1"/>
                <w:sz w:val="22"/>
                <w:szCs w:val="22"/>
                <w:rtl w:val="0"/>
              </w:rPr>
              <w:t xml:space="preserve">5. Why are feedback and rewards important in the gamification process?</w:t>
            </w:r>
          </w:p>
          <w:p w:rsidR="00000000" w:rsidDel="00000000" w:rsidP="00000000" w:rsidRDefault="00000000" w:rsidRPr="00000000" w14:paraId="000001BA">
            <w:pPr>
              <w:numPr>
                <w:ilvl w:val="0"/>
                <w:numId w:val="5"/>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distract students</w:t>
            </w:r>
          </w:p>
          <w:p w:rsidR="00000000" w:rsidDel="00000000" w:rsidP="00000000" w:rsidRDefault="00000000" w:rsidRPr="00000000" w14:paraId="000001BB">
            <w:pPr>
              <w:numPr>
                <w:ilvl w:val="0"/>
                <w:numId w:val="5"/>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For the sole purpose of providing entertainment</w:t>
            </w:r>
          </w:p>
          <w:p w:rsidR="00000000" w:rsidDel="00000000" w:rsidP="00000000" w:rsidRDefault="00000000" w:rsidRPr="00000000" w14:paraId="000001BC">
            <w:pPr>
              <w:numPr>
                <w:ilvl w:val="0"/>
                <w:numId w:val="5"/>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reinforce behaviors and increase motivation</w:t>
            </w:r>
          </w:p>
          <w:p w:rsidR="00000000" w:rsidDel="00000000" w:rsidP="00000000" w:rsidRDefault="00000000" w:rsidRPr="00000000" w14:paraId="000001BD">
            <w:pPr>
              <w:numPr>
                <w:ilvl w:val="0"/>
                <w:numId w:val="5"/>
              </w:numPr>
              <w:pBdr>
                <w:top w:space="0" w:sz="0" w:val="nil"/>
                <w:left w:space="0" w:sz="0" w:val="nil"/>
                <w:bottom w:space="0" w:sz="0" w:val="nil"/>
                <w:right w:space="0" w:sz="0" w:val="nil"/>
                <w:between w:space="0" w:sz="0" w:val="nil"/>
              </w:pBdr>
              <w:spacing w:line="259" w:lineRule="auto"/>
              <w:ind w:left="720" w:hanging="360"/>
              <w:rPr>
                <w:sz w:val="22"/>
                <w:szCs w:val="22"/>
              </w:rPr>
            </w:pPr>
            <w:r w:rsidDel="00000000" w:rsidR="00000000" w:rsidRPr="00000000">
              <w:rPr>
                <w:sz w:val="22"/>
                <w:szCs w:val="22"/>
                <w:rtl w:val="0"/>
              </w:rPr>
              <w:t xml:space="preserve">To change learning objectives</w:t>
            </w:r>
          </w:p>
          <w:p w:rsidR="00000000" w:rsidDel="00000000" w:rsidP="00000000" w:rsidRDefault="00000000" w:rsidRPr="00000000" w14:paraId="000001BE">
            <w:pPr>
              <w:spacing w:line="259" w:lineRule="auto"/>
              <w:rPr>
                <w:sz w:val="22"/>
                <w:szCs w:val="22"/>
              </w:rPr>
            </w:pPr>
            <w:r w:rsidDel="00000000" w:rsidR="00000000" w:rsidRPr="00000000">
              <w:rPr>
                <w:rtl w:val="0"/>
              </w:rPr>
            </w:r>
          </w:p>
          <w:p w:rsidR="00000000" w:rsidDel="00000000" w:rsidP="00000000" w:rsidRDefault="00000000" w:rsidRPr="00000000" w14:paraId="000001BF">
            <w:pPr>
              <w:spacing w:line="259" w:lineRule="auto"/>
              <w:rPr>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1"/>
                <w:i w:val="0"/>
                <w:smallCaps w:val="0"/>
                <w:strike w:val="0"/>
                <w:color w:val="0d0d0d"/>
                <w:sz w:val="14"/>
                <w:szCs w:val="14"/>
                <w:highlight w:val="white"/>
                <w:u w:val="none"/>
                <w:vertAlign w:val="baseline"/>
                <w:rtl w:val="0"/>
              </w:rPr>
              <w:t xml:space="preserve">Total Score: /10 Points</w:t>
            </w:r>
            <w:r w:rsidDel="00000000" w:rsidR="00000000" w:rsidRPr="00000000">
              <w:rPr>
                <w:rtl w:val="0"/>
              </w:rPr>
            </w:r>
          </w:p>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Grading Scale:</w:t>
            </w:r>
            <w:r w:rsidDel="00000000" w:rsidR="00000000" w:rsidRPr="00000000">
              <w:rPr>
                <w:rtl w:val="0"/>
              </w:rPr>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9-10 points: Excellent understanding of project presentation and documentation.</w:t>
            </w: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7-8 points: Good understanding with minor gaps.</w:t>
            </w:r>
            <w:r w:rsidDel="00000000" w:rsidR="00000000" w:rsidRPr="00000000">
              <w:rPr>
                <w:rtl w:val="0"/>
              </w:rPr>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3-6 points: Basic understanding, but needs improvement.</w:t>
            </w: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Quattrocento Sans" w:cs="Quattrocento Sans" w:eastAsia="Quattrocento Sans" w:hAnsi="Quattrocento Sans"/>
                <w:b w:val="0"/>
                <w:i w:val="0"/>
                <w:smallCaps w:val="0"/>
                <w:strike w:val="0"/>
                <w:color w:val="0d0d0d"/>
                <w:sz w:val="14"/>
                <w:szCs w:val="14"/>
                <w:highlight w:val="white"/>
                <w:u w:val="none"/>
                <w:vertAlign w:val="baseline"/>
                <w:rtl w:val="0"/>
              </w:rPr>
              <w:t xml:space="preserve">Below 2 points: Needs further review of module 2.2</w:t>
            </w:r>
            <w:r w:rsidDel="00000000" w:rsidR="00000000" w:rsidRPr="00000000">
              <w:rPr>
                <w:rtl w:val="0"/>
              </w:rPr>
            </w:r>
          </w:p>
          <w:p w:rsidR="00000000" w:rsidDel="00000000" w:rsidP="00000000" w:rsidRDefault="00000000" w:rsidRPr="00000000" w14:paraId="000001C6">
            <w:pPr>
              <w:spacing w:line="259" w:lineRule="auto"/>
              <w:rPr>
                <w:b w:val="1"/>
                <w:sz w:val="22"/>
                <w:szCs w:val="22"/>
              </w:rPr>
            </w:pPr>
            <w:r w:rsidDel="00000000" w:rsidR="00000000" w:rsidRPr="00000000">
              <w:rPr>
                <w:rtl w:val="0"/>
              </w:rPr>
            </w:r>
          </w:p>
          <w:p w:rsidR="00000000" w:rsidDel="00000000" w:rsidP="00000000" w:rsidRDefault="00000000" w:rsidRPr="00000000" w14:paraId="000001C7">
            <w:pPr>
              <w:spacing w:line="259" w:lineRule="auto"/>
              <w:rPr>
                <w:b w:val="1"/>
                <w:sz w:val="22"/>
                <w:szCs w:val="22"/>
              </w:rPr>
            </w:pPr>
            <w:r w:rsidDel="00000000" w:rsidR="00000000" w:rsidRPr="00000000">
              <w:rPr>
                <w:b w:val="1"/>
                <w:sz w:val="22"/>
                <w:szCs w:val="22"/>
                <w:rtl w:val="0"/>
              </w:rPr>
              <w:t xml:space="preserve">Answers: D, C, B, C, C</w:t>
            </w:r>
          </w:p>
        </w:tc>
      </w:tr>
    </w:tbl>
    <w:p w:rsidR="00000000" w:rsidDel="00000000" w:rsidP="00000000" w:rsidRDefault="00000000" w:rsidRPr="00000000" w14:paraId="000001C8">
      <w:pPr>
        <w:spacing w:after="160" w:line="256" w:lineRule="auto"/>
        <w:rPr>
          <w:sz w:val="22"/>
          <w:szCs w:val="22"/>
        </w:rPr>
      </w:pPr>
      <w:r w:rsidDel="00000000" w:rsidR="00000000" w:rsidRPr="00000000">
        <w:rPr>
          <w:rtl w:val="0"/>
        </w:rPr>
      </w:r>
    </w:p>
    <w:p w:rsidR="00000000" w:rsidDel="00000000" w:rsidP="00000000" w:rsidRDefault="00000000" w:rsidRPr="00000000" w14:paraId="000001C9">
      <w:pPr>
        <w:spacing w:line="259" w:lineRule="auto"/>
        <w:rPr>
          <w:sz w:val="22"/>
          <w:szCs w:val="22"/>
        </w:rPr>
      </w:pPr>
      <w:r w:rsidDel="00000000" w:rsidR="00000000" w:rsidRPr="00000000">
        <w:rPr>
          <w:rtl w:val="0"/>
        </w:rPr>
      </w:r>
    </w:p>
    <w:tbl>
      <w:tblPr>
        <w:tblStyle w:val="Table6"/>
        <w:tblW w:w="1096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81"/>
        <w:gridCol w:w="5482"/>
        <w:tblGridChange w:id="0">
          <w:tblGrid>
            <w:gridCol w:w="5481"/>
            <w:gridCol w:w="5482"/>
          </w:tblGrid>
        </w:tblGridChange>
      </w:tblGrid>
      <w:tr>
        <w:trPr>
          <w:cantSplit w:val="0"/>
          <w:tblHeader w:val="0"/>
        </w:trPr>
        <w:tc>
          <w:tcPr>
            <w:gridSpan w:val="2"/>
            <w:shd w:fill="65bfb2" w:val="clear"/>
          </w:tcPr>
          <w:p w:rsidR="00000000" w:rsidDel="00000000" w:rsidP="00000000" w:rsidRDefault="00000000" w:rsidRPr="00000000" w14:paraId="000001CA">
            <w:pPr>
              <w:spacing w:line="259" w:lineRule="auto"/>
              <w:jc w:val="center"/>
              <w:rPr>
                <w:b w:val="1"/>
                <w:sz w:val="22"/>
                <w:szCs w:val="22"/>
              </w:rPr>
            </w:pPr>
            <w:r w:rsidDel="00000000" w:rsidR="00000000" w:rsidRPr="00000000">
              <w:rPr>
                <w:b w:val="1"/>
                <w:sz w:val="22"/>
                <w:szCs w:val="22"/>
                <w:rtl w:val="0"/>
              </w:rPr>
              <w:t xml:space="preserve">Assessment </w:t>
            </w:r>
          </w:p>
        </w:tc>
      </w:tr>
      <w:tr>
        <w:trPr>
          <w:cantSplit w:val="0"/>
          <w:tblHeader w:val="0"/>
        </w:trPr>
        <w:tc>
          <w:tcPr/>
          <w:p w:rsidR="00000000" w:rsidDel="00000000" w:rsidP="00000000" w:rsidRDefault="00000000" w:rsidRPr="00000000" w14:paraId="000001CC">
            <w:pPr>
              <w:spacing w:after="160" w:line="256" w:lineRule="auto"/>
              <w:rPr>
                <w:sz w:val="22"/>
                <w:szCs w:val="22"/>
              </w:rPr>
            </w:pPr>
            <w:r w:rsidDel="00000000" w:rsidR="00000000" w:rsidRPr="00000000">
              <w:rPr>
                <w:sz w:val="22"/>
                <w:szCs w:val="22"/>
                <w:rtl w:val="0"/>
              </w:rPr>
              <w:t xml:space="preserve">Overall assessment</w:t>
            </w:r>
          </w:p>
        </w:tc>
        <w:tc>
          <w:tcPr/>
          <w:p w:rsidR="00000000" w:rsidDel="00000000" w:rsidP="00000000" w:rsidRDefault="00000000" w:rsidRPr="00000000" w14:paraId="000001CD">
            <w:pPr>
              <w:spacing w:after="160" w:line="256" w:lineRule="auto"/>
              <w:rPr>
                <w:sz w:val="22"/>
                <w:szCs w:val="22"/>
              </w:rPr>
            </w:pPr>
            <w:r w:rsidDel="00000000" w:rsidR="00000000" w:rsidRPr="00000000">
              <w:rPr>
                <w:sz w:val="22"/>
                <w:szCs w:val="22"/>
                <w:rtl w:val="0"/>
              </w:rPr>
              <w:t xml:space="preserve">7/10</w:t>
            </w:r>
          </w:p>
        </w:tc>
      </w:tr>
    </w:tbl>
    <w:p w:rsidR="00000000" w:rsidDel="00000000" w:rsidP="00000000" w:rsidRDefault="00000000" w:rsidRPr="00000000" w14:paraId="000001CE">
      <w:pPr>
        <w:spacing w:after="160" w:line="256" w:lineRule="auto"/>
        <w:rPr>
          <w:sz w:val="22"/>
          <w:szCs w:val="22"/>
        </w:rPr>
      </w:pPr>
      <w:r w:rsidDel="00000000" w:rsidR="00000000" w:rsidRPr="00000000">
        <w:rPr>
          <w:rtl w:val="0"/>
        </w:rPr>
      </w:r>
    </w:p>
    <w:p w:rsidR="00000000" w:rsidDel="00000000" w:rsidP="00000000" w:rsidRDefault="00000000" w:rsidRPr="00000000" w14:paraId="000001CF">
      <w:pPr>
        <w:spacing w:after="160" w:line="256" w:lineRule="auto"/>
        <w:rPr>
          <w:sz w:val="22"/>
          <w:szCs w:val="22"/>
        </w:rPr>
      </w:pPr>
      <w:r w:rsidDel="00000000" w:rsidR="00000000" w:rsidRPr="00000000">
        <w:rPr>
          <w:rtl w:val="0"/>
        </w:rPr>
      </w:r>
    </w:p>
    <w:p w:rsidR="00000000" w:rsidDel="00000000" w:rsidP="00000000" w:rsidRDefault="00000000" w:rsidRPr="00000000" w14:paraId="000001D0">
      <w:pPr>
        <w:spacing w:after="160" w:line="256" w:lineRule="auto"/>
        <w:rPr>
          <w:sz w:val="22"/>
          <w:szCs w:val="22"/>
        </w:rPr>
      </w:pPr>
      <w:r w:rsidDel="00000000" w:rsidR="00000000" w:rsidRPr="00000000">
        <w:rPr>
          <w:rtl w:val="0"/>
        </w:rPr>
      </w:r>
    </w:p>
    <w:sectPr>
      <w:headerReference r:id="rId51" w:type="default"/>
      <w:footerReference r:id="rId52" w:type="default"/>
      <w:footerReference r:id="rId53" w:type="first"/>
      <w:pgSz w:h="16850" w:w="11899" w:orient="portrait"/>
      <w:pgMar w:bottom="1440" w:top="670" w:left="614" w:right="31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Arial"/>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3">
    <w:pPr>
      <w:ind w:right="-314"/>
      <w:rPr>
        <w:rFonts w:ascii="Arial" w:cs="Arial" w:eastAsia="Arial" w:hAnsi="Arial"/>
        <w:color w:val="404040"/>
      </w:rPr>
    </w:pPr>
    <w:r w:rsidDel="00000000" w:rsidR="00000000" w:rsidRPr="00000000">
      <w:rPr>
        <w:rFonts w:ascii="Arial" w:cs="Arial" w:eastAsia="Arial" w:hAnsi="Arial"/>
        <w:color w:val="404040"/>
        <w:sz w:val="16"/>
        <w:szCs w:val="16"/>
        <w:rtl w:val="0"/>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Del="00000000" w:rsidR="00000000" w:rsidRPr="00000000">
      <w:rPr>
        <w:rtl w:val="0"/>
      </w:rPr>
    </w:r>
  </w:p>
  <w:p w:rsidR="00000000" w:rsidDel="00000000" w:rsidP="00000000" w:rsidRDefault="00000000" w:rsidRPr="00000000" w14:paraId="000001D4">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t xml:space="preserve">*Utilise the number of the dependent course. If this module is not independent, the number of this module would come after the main course.</w:t>
    </w:r>
  </w:p>
  <w:p w:rsidR="00000000" w:rsidDel="00000000" w:rsidP="00000000" w:rsidRDefault="00000000" w:rsidRPr="00000000" w14:paraId="000001D7">
    <w:pPr>
      <w:rPr/>
    </w:pPr>
    <w:r w:rsidDel="00000000" w:rsidR="00000000" w:rsidRPr="00000000">
      <w:rPr>
        <w:rtl w:val="0"/>
      </w:rPr>
      <w:t xml:space="preserve">** Utilise the colour code to identify the subject </w:t>
    </w:r>
    <w:r w:rsidDel="00000000" w:rsidR="00000000" w:rsidRPr="00000000">
      <w:rPr>
        <w:highlight w:val="red"/>
        <w:rtl w:val="0"/>
      </w:rPr>
      <w:t xml:space="preserve">[This colour code have to be define when the partnership has all the subjects that will be explored within the scope of the project.]</w:t>
    </w:r>
    <w:r w:rsidDel="00000000" w:rsidR="00000000" w:rsidRPr="00000000">
      <w:rPr>
        <w:rtl w:val="0"/>
      </w:rPr>
      <w:t xml:space="preserve">.</w:t>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t xml:space="preserve">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Del="00000000" w:rsidR="00000000" w:rsidRPr="00000000">
      <w:rPr>
        <w:sz w:val="10"/>
        <w:szCs w:val="10"/>
        <w:rtl w:val="0"/>
      </w:rPr>
      <w:t xml:space="preserve"> </w:t>
    </w: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1">
    <w:pPr>
      <w:pBdr>
        <w:top w:space="0" w:sz="0" w:val="nil"/>
        <w:left w:space="0" w:sz="0" w:val="nil"/>
        <w:bottom w:space="0" w:sz="0" w:val="nil"/>
        <w:right w:space="0" w:sz="0" w:val="nil"/>
        <w:between w:space="0" w:sz="0" w:val="nil"/>
      </w:pBdr>
      <w:spacing w:line="240" w:lineRule="auto"/>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wp:posOffset>
          </wp:positionH>
          <wp:positionV relativeFrom="paragraph">
            <wp:posOffset>-85086</wp:posOffset>
          </wp:positionV>
          <wp:extent cx="2505075" cy="525534"/>
          <wp:effectExtent b="0" l="0" r="0" t="0"/>
          <wp:wrapSquare wrapText="bothSides" distB="0" distT="0" distL="114300" distR="114300"/>
          <wp:docPr id="2140919385" name="image11.png"/>
          <a:graphic>
            <a:graphicData uri="http://schemas.openxmlformats.org/drawingml/2006/picture">
              <pic:pic>
                <pic:nvPicPr>
                  <pic:cNvPr id="0" name="image11.png"/>
                  <pic:cNvPicPr preferRelativeResize="0"/>
                </pic:nvPicPr>
                <pic:blipFill>
                  <a:blip r:embed="rId1"/>
                  <a:srcRect b="0" l="0" r="0" t="0"/>
                  <a:stretch>
                    <a:fillRect/>
                  </a:stretch>
                </pic:blipFill>
                <pic:spPr>
                  <a:xfrm>
                    <a:off x="0" y="0"/>
                    <a:ext cx="2505075" cy="525534"/>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5878195</wp:posOffset>
          </wp:positionH>
          <wp:positionV relativeFrom="paragraph">
            <wp:posOffset>-400682</wp:posOffset>
          </wp:positionV>
          <wp:extent cx="861060" cy="942975"/>
          <wp:effectExtent b="0" l="0" r="0" t="0"/>
          <wp:wrapSquare wrapText="bothSides" distB="0" distT="0" distL="114300" distR="114300"/>
          <wp:docPr id="2140919394" name="image5.png"/>
          <a:graphic>
            <a:graphicData uri="http://schemas.openxmlformats.org/drawingml/2006/picture">
              <pic:pic>
                <pic:nvPicPr>
                  <pic:cNvPr id="0" name="image5.png"/>
                  <pic:cNvPicPr preferRelativeResize="0"/>
                </pic:nvPicPr>
                <pic:blipFill>
                  <a:blip r:embed="rId2"/>
                  <a:srcRect b="0" l="0" r="0" t="0"/>
                  <a:stretch>
                    <a:fillRect/>
                  </a:stretch>
                </pic:blipFill>
                <pic:spPr>
                  <a:xfrm>
                    <a:off x="0" y="0"/>
                    <a:ext cx="861060" cy="942975"/>
                  </a:xfrm>
                  <a:prstGeom prst="rect"/>
                  <a:ln/>
                </pic:spPr>
              </pic:pic>
            </a:graphicData>
          </a:graphic>
        </wp:anchor>
      </w:drawing>
    </w:r>
  </w:p>
  <w:p w:rsidR="00000000" w:rsidDel="00000000" w:rsidP="00000000" w:rsidRDefault="00000000" w:rsidRPr="00000000" w14:paraId="000001D2">
    <w:pPr>
      <w:pBdr>
        <w:top w:space="0" w:sz="0" w:val="nil"/>
        <w:left w:space="0" w:sz="0" w:val="nil"/>
        <w:bottom w:space="0" w:sz="0" w:val="nil"/>
        <w:right w:space="0" w:sz="0" w:val="nil"/>
        <w:between w:space="0" w:sz="0" w:val="nil"/>
      </w:pBdr>
      <w:tabs>
        <w:tab w:val="center" w:leader="none" w:pos="4252"/>
        <w:tab w:val="right" w:leader="none" w:pos="8504"/>
      </w:tabs>
      <w:spacing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4"/>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0"/>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Arial" w:cs="Arial" w:eastAsia="Arial" w:hAnsi="Arial"/>
      </w:rPr>
    </w:lvl>
    <w:lvl w:ilvl="1">
      <w:start w:val="1"/>
      <w:numFmt w:val="bullet"/>
      <w:lvlText w:val="•"/>
      <w:lvlJc w:val="left"/>
      <w:pPr>
        <w:ind w:left="1440" w:hanging="360"/>
      </w:pPr>
      <w:rPr>
        <w:rFonts w:ascii="Arial" w:cs="Arial" w:eastAsia="Arial" w:hAnsi="Arial"/>
      </w:rPr>
    </w:lvl>
    <w:lvl w:ilvl="2">
      <w:start w:val="1"/>
      <w:numFmt w:val="bullet"/>
      <w:lvlText w:val="•"/>
      <w:lvlJc w:val="left"/>
      <w:pPr>
        <w:ind w:left="2160" w:hanging="360"/>
      </w:pPr>
      <w:rPr>
        <w:rFonts w:ascii="Arial" w:cs="Arial" w:eastAsia="Arial" w:hAnsi="Arial"/>
      </w:rPr>
    </w:lvl>
    <w:lvl w:ilvl="3">
      <w:start w:val="1"/>
      <w:numFmt w:val="bullet"/>
      <w:lvlText w:val="•"/>
      <w:lvlJc w:val="left"/>
      <w:pPr>
        <w:ind w:left="2880" w:hanging="360"/>
      </w:pPr>
      <w:rPr>
        <w:rFonts w:ascii="Arial" w:cs="Arial" w:eastAsia="Arial" w:hAnsi="Arial"/>
      </w:rPr>
    </w:lvl>
    <w:lvl w:ilvl="4">
      <w:start w:val="1"/>
      <w:numFmt w:val="bullet"/>
      <w:lvlText w:val="•"/>
      <w:lvlJc w:val="left"/>
      <w:pPr>
        <w:ind w:left="3600" w:hanging="360"/>
      </w:pPr>
      <w:rPr>
        <w:rFonts w:ascii="Arial" w:cs="Arial" w:eastAsia="Arial" w:hAnsi="Arial"/>
      </w:rPr>
    </w:lvl>
    <w:lvl w:ilvl="5">
      <w:start w:val="1"/>
      <w:numFmt w:val="bullet"/>
      <w:lvlText w:val="•"/>
      <w:lvlJc w:val="left"/>
      <w:pPr>
        <w:ind w:left="4320" w:hanging="360"/>
      </w:pPr>
      <w:rPr>
        <w:rFonts w:ascii="Arial" w:cs="Arial" w:eastAsia="Arial" w:hAnsi="Arial"/>
      </w:rPr>
    </w:lvl>
    <w:lvl w:ilvl="6">
      <w:start w:val="1"/>
      <w:numFmt w:val="bullet"/>
      <w:lvlText w:val="•"/>
      <w:lvlJc w:val="left"/>
      <w:pPr>
        <w:ind w:left="5040" w:hanging="360"/>
      </w:pPr>
      <w:rPr>
        <w:rFonts w:ascii="Arial" w:cs="Arial" w:eastAsia="Arial" w:hAnsi="Arial"/>
      </w:rPr>
    </w:lvl>
    <w:lvl w:ilvl="7">
      <w:start w:val="1"/>
      <w:numFmt w:val="bullet"/>
      <w:lvlText w:val="•"/>
      <w:lvlJc w:val="left"/>
      <w:pPr>
        <w:ind w:left="5760" w:hanging="360"/>
      </w:pPr>
      <w:rPr>
        <w:rFonts w:ascii="Arial" w:cs="Arial" w:eastAsia="Arial" w:hAnsi="Arial"/>
      </w:rPr>
    </w:lvl>
    <w:lvl w:ilvl="8">
      <w:start w:val="1"/>
      <w:numFmt w:val="bullet"/>
      <w:lvlText w:val="•"/>
      <w:lvlJc w:val="left"/>
      <w:pPr>
        <w:ind w:left="6480" w:hanging="360"/>
      </w:pPr>
      <w:rPr>
        <w:rFonts w:ascii="Arial" w:cs="Arial" w:eastAsia="Arial" w:hAnsi="Aria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14"/>
        <w:szCs w:val="14"/>
        <w:lang w:val="en-US"/>
      </w:rPr>
    </w:rPrDefault>
    <w:pPrDefault>
      <w:pPr>
        <w:spacing w:line="21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before="40" w:line="259" w:lineRule="auto"/>
    </w:pPr>
    <w:rPr>
      <w:rFonts w:ascii="Calibri" w:cs="Calibri" w:eastAsia="Calibri" w:hAnsi="Calibri"/>
      <w:i w:val="1"/>
      <w:color w:val="2f5496"/>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Pr>
      <w:color w:val="000000"/>
    </w:rPr>
  </w:style>
  <w:style w:type="paragraph" w:styleId="Balk1">
    <w:name w:val="heading 1"/>
    <w:basedOn w:val="Normal"/>
    <w:next w:val="Normal"/>
    <w:link w:val="Balk1Char"/>
    <w:uiPriority w:val="9"/>
    <w:qFormat w:val="1"/>
    <w:rsid w:val="00DC601D"/>
    <w:pPr>
      <w:keepNext w:val="1"/>
      <w:keepLines w:val="1"/>
      <w:spacing w:before="240"/>
      <w:outlineLvl w:val="0"/>
    </w:pPr>
    <w:rPr>
      <w:rFonts w:asciiTheme="majorHAnsi" w:cstheme="majorBidi" w:eastAsiaTheme="majorEastAsia" w:hAnsiTheme="majorHAnsi"/>
      <w:color w:val="2f5496" w:themeColor="accent1" w:themeShade="0000BF"/>
      <w:sz w:val="32"/>
      <w:szCs w:val="32"/>
    </w:rPr>
  </w:style>
  <w:style w:type="paragraph" w:styleId="Balk2">
    <w:name w:val="heading 2"/>
    <w:basedOn w:val="Normal"/>
    <w:next w:val="Normal"/>
    <w:link w:val="Balk2Char"/>
    <w:uiPriority w:val="9"/>
    <w:unhideWhenUsed w:val="1"/>
    <w:qFormat w:val="1"/>
    <w:rsid w:val="0072106C"/>
    <w:pPr>
      <w:keepNext w:val="1"/>
      <w:keepLines w:val="1"/>
      <w:spacing w:before="40"/>
      <w:outlineLvl w:val="1"/>
    </w:pPr>
    <w:rPr>
      <w:rFonts w:asciiTheme="majorHAnsi" w:cstheme="majorBidi" w:eastAsiaTheme="majorEastAsia" w:hAnsiTheme="majorHAnsi"/>
      <w:color w:val="2f5496" w:themeColor="accent1" w:themeShade="0000BF"/>
      <w:sz w:val="26"/>
      <w:szCs w:val="26"/>
    </w:rPr>
  </w:style>
  <w:style w:type="paragraph" w:styleId="Balk3">
    <w:name w:val="heading 3"/>
    <w:basedOn w:val="Normal"/>
    <w:next w:val="Normal"/>
    <w:link w:val="Balk3Char"/>
    <w:uiPriority w:val="9"/>
    <w:unhideWhenUsed w:val="1"/>
    <w:qFormat w:val="1"/>
    <w:pPr>
      <w:keepNext w:val="1"/>
      <w:keepLines w:val="1"/>
      <w:spacing w:after="80" w:before="280"/>
      <w:outlineLvl w:val="2"/>
    </w:pPr>
    <w:rPr>
      <w:b w:val="1"/>
      <w:sz w:val="28"/>
      <w:szCs w:val="28"/>
    </w:rPr>
  </w:style>
  <w:style w:type="paragraph" w:styleId="Balk4">
    <w:name w:val="heading 4"/>
    <w:basedOn w:val="Normal"/>
    <w:next w:val="Normal"/>
    <w:link w:val="Balk4Char"/>
    <w:uiPriority w:val="9"/>
    <w:semiHidden w:val="1"/>
    <w:unhideWhenUsed w:val="1"/>
    <w:qFormat w:val="1"/>
    <w:rsid w:val="003D29F8"/>
    <w:pPr>
      <w:keepNext w:val="1"/>
      <w:keepLines w:val="1"/>
      <w:spacing w:before="40" w:line="259" w:lineRule="auto"/>
      <w:outlineLvl w:val="3"/>
    </w:pPr>
    <w:rPr>
      <w:rFonts w:asciiTheme="majorHAnsi" w:cstheme="majorBidi" w:eastAsiaTheme="majorEastAsia" w:hAnsiTheme="majorHAnsi"/>
      <w:i w:val="1"/>
      <w:iCs w:val="1"/>
      <w:color w:val="2f5496" w:themeColor="accent1" w:themeShade="0000BF"/>
      <w:kern w:val="2"/>
      <w:sz w:val="22"/>
      <w:lang w:eastAsia="en-US" w:val="tr-TR"/>
    </w:rPr>
  </w:style>
  <w:style w:type="paragraph" w:styleId="Balk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Balk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VarsaylanParagrafYazTipi" w:default="1">
    <w:name w:val="Default Paragraph Font"/>
    <w:uiPriority w:val="1"/>
    <w:semiHidden w:val="1"/>
    <w:unhideWhenUsed w:val="1"/>
  </w:style>
  <w:style w:type="table" w:styleId="NormalTablo" w:default="1">
    <w:name w:val="Normal Table"/>
    <w:uiPriority w:val="99"/>
    <w:semiHidden w:val="1"/>
    <w:unhideWhenUsed w:val="1"/>
    <w:tblPr>
      <w:tblInd w:w="0.0" w:type="dxa"/>
      <w:tblCellMar>
        <w:top w:w="0.0" w:type="dxa"/>
        <w:left w:w="108.0" w:type="dxa"/>
        <w:bottom w:w="0.0" w:type="dxa"/>
        <w:right w:w="108.0" w:type="dxa"/>
      </w:tblCellMar>
    </w:tblPr>
  </w:style>
  <w:style w:type="numbering" w:styleId="ListeYok"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KonuBal">
    <w:name w:val="Title"/>
    <w:basedOn w:val="Normal"/>
    <w:next w:val="Normal"/>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table" w:styleId="TableGrid" w:customStyle="1">
    <w:name w:val="TableGrid"/>
    <w:pPr>
      <w:spacing w:line="240" w:lineRule="auto"/>
    </w:pPr>
    <w:tblPr>
      <w:tblCellMar>
        <w:top w:w="0.0" w:type="dxa"/>
        <w:left w:w="0.0" w:type="dxa"/>
        <w:bottom w:w="0.0" w:type="dxa"/>
        <w:right w:w="0.0" w:type="dxa"/>
      </w:tblCellMar>
    </w:tblPr>
  </w:style>
  <w:style w:type="paragraph" w:styleId="stBilgi">
    <w:name w:val="header"/>
    <w:basedOn w:val="Normal"/>
    <w:link w:val="stBilgiChar"/>
    <w:uiPriority w:val="99"/>
    <w:unhideWhenUsed w:val="1"/>
    <w:rsid w:val="00244C6F"/>
    <w:pPr>
      <w:tabs>
        <w:tab w:val="center" w:pos="4252"/>
        <w:tab w:val="right" w:pos="8504"/>
      </w:tabs>
      <w:spacing w:line="240" w:lineRule="auto"/>
    </w:pPr>
  </w:style>
  <w:style w:type="character" w:styleId="stBilgiChar" w:customStyle="1">
    <w:name w:val="Üst Bilgi Char"/>
    <w:basedOn w:val="VarsaylanParagrafYazTipi"/>
    <w:link w:val="stBilgi"/>
    <w:uiPriority w:val="99"/>
    <w:rsid w:val="00244C6F"/>
    <w:rPr>
      <w:rFonts w:ascii="Calibri" w:cs="Calibri" w:eastAsia="Calibri" w:hAnsi="Calibri"/>
      <w:color w:val="000000"/>
      <w:sz w:val="14"/>
    </w:rPr>
  </w:style>
  <w:style w:type="paragraph" w:styleId="AltBilgi">
    <w:name w:val="footer"/>
    <w:basedOn w:val="Normal"/>
    <w:link w:val="AltBilgiChar"/>
    <w:uiPriority w:val="99"/>
    <w:unhideWhenUsed w:val="1"/>
    <w:rsid w:val="00244C6F"/>
    <w:pPr>
      <w:tabs>
        <w:tab w:val="center" w:pos="4252"/>
        <w:tab w:val="right" w:pos="8504"/>
      </w:tabs>
      <w:spacing w:line="240" w:lineRule="auto"/>
    </w:pPr>
  </w:style>
  <w:style w:type="character" w:styleId="AltBilgiChar" w:customStyle="1">
    <w:name w:val="Alt Bilgi Char"/>
    <w:basedOn w:val="VarsaylanParagrafYazTipi"/>
    <w:link w:val="AltBilgi"/>
    <w:uiPriority w:val="99"/>
    <w:rsid w:val="00244C6F"/>
    <w:rPr>
      <w:rFonts w:ascii="Calibri" w:cs="Calibri" w:eastAsia="Calibri" w:hAnsi="Calibri"/>
      <w:color w:val="000000"/>
      <w:sz w:val="14"/>
    </w:rPr>
  </w:style>
  <w:style w:type="character" w:styleId="Balk1Char" w:customStyle="1">
    <w:name w:val="Başlık 1 Char"/>
    <w:basedOn w:val="VarsaylanParagrafYazTipi"/>
    <w:link w:val="Balk1"/>
    <w:uiPriority w:val="9"/>
    <w:rsid w:val="00DC601D"/>
    <w:rPr>
      <w:rFonts w:asciiTheme="majorHAnsi" w:cstheme="majorBidi" w:eastAsiaTheme="majorEastAsia" w:hAnsiTheme="majorHAnsi"/>
      <w:color w:val="2f5496" w:themeColor="accent1" w:themeShade="0000BF"/>
      <w:sz w:val="32"/>
      <w:szCs w:val="32"/>
    </w:rPr>
  </w:style>
  <w:style w:type="character" w:styleId="Balk2Char" w:customStyle="1">
    <w:name w:val="Başlık 2 Char"/>
    <w:basedOn w:val="VarsaylanParagrafYazTipi"/>
    <w:link w:val="Balk2"/>
    <w:uiPriority w:val="9"/>
    <w:rsid w:val="0072106C"/>
    <w:rPr>
      <w:rFonts w:asciiTheme="majorHAnsi" w:cstheme="majorBidi" w:eastAsiaTheme="majorEastAsia" w:hAnsiTheme="majorHAnsi"/>
      <w:color w:val="2f5496" w:themeColor="accent1" w:themeShade="0000BF"/>
      <w:sz w:val="26"/>
      <w:szCs w:val="26"/>
    </w:rPr>
  </w:style>
  <w:style w:type="paragraph" w:styleId="ListeParagraf">
    <w:name w:val="List Paragraph"/>
    <w:basedOn w:val="Normal"/>
    <w:uiPriority w:val="34"/>
    <w:qFormat w:val="1"/>
    <w:rsid w:val="0072106C"/>
    <w:pPr>
      <w:ind w:left="720"/>
      <w:contextualSpacing w:val="1"/>
    </w:pPr>
  </w:style>
  <w:style w:type="paragraph" w:styleId="Dzeltme">
    <w:name w:val="Revision"/>
    <w:hidden w:val="1"/>
    <w:uiPriority w:val="99"/>
    <w:semiHidden w:val="1"/>
    <w:rsid w:val="00593AED"/>
    <w:pPr>
      <w:spacing w:line="240" w:lineRule="auto"/>
    </w:pPr>
    <w:rPr>
      <w:color w:val="000000"/>
    </w:rPr>
  </w:style>
  <w:style w:type="character" w:styleId="AklamaBavurusu">
    <w:name w:val="annotation reference"/>
    <w:basedOn w:val="VarsaylanParagrafYazTipi"/>
    <w:uiPriority w:val="99"/>
    <w:semiHidden w:val="1"/>
    <w:unhideWhenUsed w:val="1"/>
    <w:rsid w:val="00593AED"/>
    <w:rPr>
      <w:sz w:val="16"/>
      <w:szCs w:val="16"/>
    </w:rPr>
  </w:style>
  <w:style w:type="paragraph" w:styleId="AklamaMetni">
    <w:name w:val="annotation text"/>
    <w:basedOn w:val="Normal"/>
    <w:link w:val="AklamaMetniChar"/>
    <w:uiPriority w:val="99"/>
    <w:unhideWhenUsed w:val="1"/>
    <w:rsid w:val="00593AED"/>
    <w:pPr>
      <w:spacing w:line="240" w:lineRule="auto"/>
    </w:pPr>
    <w:rPr>
      <w:sz w:val="20"/>
      <w:szCs w:val="20"/>
    </w:rPr>
  </w:style>
  <w:style w:type="character" w:styleId="AklamaMetniChar" w:customStyle="1">
    <w:name w:val="Açıklama Metni Char"/>
    <w:basedOn w:val="VarsaylanParagrafYazTipi"/>
    <w:link w:val="AklamaMetni"/>
    <w:uiPriority w:val="99"/>
    <w:rsid w:val="00593AED"/>
    <w:rPr>
      <w:rFonts w:ascii="Calibri" w:cs="Calibri" w:eastAsia="Calibri" w:hAnsi="Calibri"/>
      <w:color w:val="000000"/>
      <w:sz w:val="20"/>
      <w:szCs w:val="20"/>
    </w:rPr>
  </w:style>
  <w:style w:type="paragraph" w:styleId="AklamaKonusu">
    <w:name w:val="annotation subject"/>
    <w:basedOn w:val="AklamaMetni"/>
    <w:next w:val="AklamaMetni"/>
    <w:link w:val="AklamaKonusuChar"/>
    <w:uiPriority w:val="99"/>
    <w:semiHidden w:val="1"/>
    <w:unhideWhenUsed w:val="1"/>
    <w:rsid w:val="00593AED"/>
    <w:rPr>
      <w:b w:val="1"/>
      <w:bCs w:val="1"/>
    </w:rPr>
  </w:style>
  <w:style w:type="character" w:styleId="AklamaKonusuChar" w:customStyle="1">
    <w:name w:val="Açıklama Konusu Char"/>
    <w:basedOn w:val="AklamaMetniChar"/>
    <w:link w:val="AklamaKonusu"/>
    <w:uiPriority w:val="99"/>
    <w:semiHidden w:val="1"/>
    <w:rsid w:val="00593AED"/>
    <w:rPr>
      <w:rFonts w:ascii="Calibri" w:cs="Calibri" w:eastAsia="Calibri" w:hAnsi="Calibri"/>
      <w:b w:val="1"/>
      <w:bCs w:val="1"/>
      <w:color w:val="000000"/>
      <w:sz w:val="20"/>
      <w:szCs w:val="20"/>
    </w:rPr>
  </w:style>
  <w:style w:type="table" w:styleId="TabloKlavuzu">
    <w:name w:val="Table Grid"/>
    <w:basedOn w:val="NormalTablo"/>
    <w:uiPriority w:val="39"/>
    <w:rsid w:val="00BA7237"/>
    <w:pPr>
      <w:spacing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onNotMetni">
    <w:name w:val="endnote text"/>
    <w:basedOn w:val="Normal"/>
    <w:link w:val="SonNotMetniChar"/>
    <w:uiPriority w:val="99"/>
    <w:semiHidden w:val="1"/>
    <w:unhideWhenUsed w:val="1"/>
    <w:rsid w:val="00B23991"/>
    <w:pPr>
      <w:spacing w:line="240" w:lineRule="auto"/>
    </w:pPr>
    <w:rPr>
      <w:sz w:val="20"/>
      <w:szCs w:val="20"/>
    </w:rPr>
  </w:style>
  <w:style w:type="character" w:styleId="SonNotMetniChar" w:customStyle="1">
    <w:name w:val="Son Not Metni Char"/>
    <w:basedOn w:val="VarsaylanParagrafYazTipi"/>
    <w:link w:val="SonNotMetni"/>
    <w:uiPriority w:val="99"/>
    <w:semiHidden w:val="1"/>
    <w:rsid w:val="00B23991"/>
    <w:rPr>
      <w:rFonts w:ascii="Calibri" w:cs="Calibri" w:eastAsia="Calibri" w:hAnsi="Calibri"/>
      <w:color w:val="000000"/>
      <w:sz w:val="20"/>
      <w:szCs w:val="20"/>
    </w:rPr>
  </w:style>
  <w:style w:type="character" w:styleId="SonNotBavurusu">
    <w:name w:val="endnote reference"/>
    <w:basedOn w:val="VarsaylanParagrafYazTipi"/>
    <w:uiPriority w:val="99"/>
    <w:semiHidden w:val="1"/>
    <w:unhideWhenUsed w:val="1"/>
    <w:rsid w:val="00B23991"/>
    <w:rPr>
      <w:vertAlign w:val="superscript"/>
    </w:rPr>
  </w:style>
  <w:style w:type="character" w:styleId="Kpr">
    <w:name w:val="Hyperlink"/>
    <w:basedOn w:val="VarsaylanParagrafYazTipi"/>
    <w:uiPriority w:val="99"/>
    <w:unhideWhenUsed w:val="1"/>
    <w:rsid w:val="00896841"/>
    <w:rPr>
      <w:color w:val="0563c1" w:themeColor="hyperlink"/>
      <w:u w:val="single"/>
    </w:rPr>
  </w:style>
  <w:style w:type="character" w:styleId="zmlenmeyenBahsetme">
    <w:name w:val="Unresolved Mention"/>
    <w:basedOn w:val="VarsaylanParagrafYazTipi"/>
    <w:uiPriority w:val="99"/>
    <w:semiHidden w:val="1"/>
    <w:unhideWhenUsed w:val="1"/>
    <w:rsid w:val="00896841"/>
    <w:rPr>
      <w:color w:val="605e5c"/>
      <w:shd w:color="auto" w:fill="e1dfdd" w:val="clear"/>
    </w:rPr>
  </w:style>
  <w:style w:type="paragraph" w:styleId="NormalWeb">
    <w:name w:val="Normal (Web)"/>
    <w:basedOn w:val="Normal"/>
    <w:uiPriority w:val="99"/>
    <w:unhideWhenUsed w:val="1"/>
    <w:rsid w:val="00930832"/>
    <w:pPr>
      <w:spacing w:after="100" w:afterAutospacing="1" w:before="100" w:beforeAutospacing="1" w:line="240" w:lineRule="auto"/>
    </w:pPr>
    <w:rPr>
      <w:rFonts w:ascii="Times New Roman" w:cs="Times New Roman" w:eastAsia="Times New Roman" w:hAnsi="Times New Roman"/>
      <w:color w:val="auto"/>
      <w:sz w:val="24"/>
      <w:szCs w:val="24"/>
      <w:lang w:val="tr-TR"/>
    </w:rPr>
  </w:style>
  <w:style w:type="character" w:styleId="Gl">
    <w:name w:val="Strong"/>
    <w:basedOn w:val="VarsaylanParagrafYazTipi"/>
    <w:uiPriority w:val="22"/>
    <w:qFormat w:val="1"/>
    <w:rsid w:val="00323972"/>
    <w:rPr>
      <w:b w:val="1"/>
      <w:bCs w:val="1"/>
    </w:rPr>
  </w:style>
  <w:style w:type="character" w:styleId="Balk4Char" w:customStyle="1">
    <w:name w:val="Başlık 4 Char"/>
    <w:basedOn w:val="VarsaylanParagrafYazTipi"/>
    <w:link w:val="Balk4"/>
    <w:uiPriority w:val="9"/>
    <w:semiHidden w:val="1"/>
    <w:rsid w:val="003D29F8"/>
    <w:rPr>
      <w:rFonts w:asciiTheme="majorHAnsi" w:cstheme="majorBidi" w:eastAsiaTheme="majorEastAsia" w:hAnsiTheme="majorHAnsi"/>
      <w:i w:val="1"/>
      <w:iCs w:val="1"/>
      <w:color w:val="2f5496" w:themeColor="accent1" w:themeShade="0000BF"/>
      <w:kern w:val="2"/>
      <w:lang w:eastAsia="en-US" w:val="tr-TR"/>
    </w:rPr>
  </w:style>
  <w:style w:type="paragraph" w:styleId="wp-caption-text" w:customStyle="1">
    <w:name w:val="wp-caption-text"/>
    <w:basedOn w:val="Normal"/>
    <w:rsid w:val="003D29F8"/>
    <w:pPr>
      <w:spacing w:after="100" w:afterAutospacing="1" w:before="100" w:beforeAutospacing="1" w:line="240" w:lineRule="auto"/>
    </w:pPr>
    <w:rPr>
      <w:rFonts w:ascii="Times New Roman" w:cs="Times New Roman" w:eastAsia="Times New Roman" w:hAnsi="Times New Roman"/>
      <w:color w:val="auto"/>
      <w:sz w:val="24"/>
      <w:szCs w:val="24"/>
      <w:lang w:val="tr-TR"/>
    </w:rPr>
  </w:style>
  <w:style w:type="character" w:styleId="zlenenKpr">
    <w:name w:val="FollowedHyperlink"/>
    <w:basedOn w:val="VarsaylanParagrafYazTipi"/>
    <w:uiPriority w:val="99"/>
    <w:semiHidden w:val="1"/>
    <w:unhideWhenUsed w:val="1"/>
    <w:rsid w:val="00697C07"/>
    <w:rPr>
      <w:color w:val="954f72" w:themeColor="followedHyperlink"/>
      <w:u w:val="single"/>
    </w:rPr>
  </w:style>
  <w:style w:type="paragraph" w:styleId="Altyaz">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0"/>
    <w:pPr>
      <w:spacing w:line="240" w:lineRule="auto"/>
    </w:pPr>
    <w:tblPr>
      <w:tblStyleRowBandSize w:val="1"/>
      <w:tblStyleColBandSize w:val="1"/>
      <w:tblCellMar>
        <w:top w:w="48.0" w:type="dxa"/>
        <w:left w:w="104.0" w:type="dxa"/>
        <w:right w:w="87.0" w:type="dxa"/>
      </w:tblCellMar>
    </w:tblPr>
  </w:style>
  <w:style w:type="table" w:styleId="a0" w:customStyle="1">
    <w:basedOn w:val="TableNormal0"/>
    <w:pPr>
      <w:spacing w:line="240" w:lineRule="auto"/>
    </w:pPr>
    <w:tblPr>
      <w:tblStyleRowBandSize w:val="1"/>
      <w:tblStyleColBandSize w:val="1"/>
      <w:tblCellMar>
        <w:left w:w="108.0" w:type="dxa"/>
        <w:right w:w="108.0" w:type="dxa"/>
      </w:tblCellMar>
    </w:tblPr>
  </w:style>
  <w:style w:type="table" w:styleId="a1" w:customStyle="1">
    <w:basedOn w:val="TableNormal0"/>
    <w:pPr>
      <w:spacing w:line="240" w:lineRule="auto"/>
    </w:pPr>
    <w:tblPr>
      <w:tblStyleRowBandSize w:val="1"/>
      <w:tblStyleColBandSize w:val="1"/>
      <w:tblCellMar>
        <w:left w:w="108.0" w:type="dxa"/>
        <w:right w:w="108.0" w:type="dxa"/>
      </w:tblCellMar>
    </w:tblPr>
  </w:style>
  <w:style w:type="table" w:styleId="a2" w:customStyle="1">
    <w:basedOn w:val="TableNormal0"/>
    <w:pPr>
      <w:spacing w:line="240" w:lineRule="auto"/>
    </w:pPr>
    <w:tblPr>
      <w:tblStyleRowBandSize w:val="1"/>
      <w:tblStyleColBandSize w:val="1"/>
      <w:tblCellMar>
        <w:left w:w="108.0" w:type="dxa"/>
        <w:right w:w="108.0" w:type="dxa"/>
      </w:tblCellMar>
    </w:tblPr>
  </w:style>
  <w:style w:type="table" w:styleId="a3" w:customStyle="1">
    <w:basedOn w:val="TableNormal0"/>
    <w:pPr>
      <w:spacing w:line="240" w:lineRule="auto"/>
    </w:pPr>
    <w:tblPr>
      <w:tblStyleRowBandSize w:val="1"/>
      <w:tblStyleColBandSize w:val="1"/>
      <w:tblCellMar>
        <w:left w:w="108.0" w:type="dxa"/>
        <w:right w:w="108.0" w:type="dxa"/>
      </w:tblCellMar>
    </w:tblPr>
  </w:style>
  <w:style w:type="table" w:styleId="a4" w:customStyle="1">
    <w:basedOn w:val="TableNormal0"/>
    <w:pPr>
      <w:spacing w:line="240" w:lineRule="auto"/>
    </w:pPr>
    <w:tblPr>
      <w:tblStyleRowBandSize w:val="1"/>
      <w:tblStyleColBandSize w:val="1"/>
      <w:tblCellMar>
        <w:left w:w="108.0" w:type="dxa"/>
        <w:right w:w="108.0" w:type="dxa"/>
      </w:tblCellMar>
    </w:tblPr>
  </w:style>
  <w:style w:type="character" w:styleId="Balk3Char" w:customStyle="1">
    <w:name w:val="Başlık 3 Char"/>
    <w:basedOn w:val="VarsaylanParagrafYazTipi"/>
    <w:link w:val="Balk3"/>
    <w:uiPriority w:val="9"/>
    <w:rsid w:val="00907243"/>
    <w:rPr>
      <w:b w:val="1"/>
      <w:color w:val="000000"/>
      <w:sz w:val="28"/>
      <w:szCs w:val="28"/>
    </w:rPr>
  </w:style>
  <w:style w:type="table" w:styleId="a5" w:customStyle="1">
    <w:basedOn w:val="TableNormal0"/>
    <w:pPr>
      <w:spacing w:line="240" w:lineRule="auto"/>
    </w:pPr>
    <w:tblPr>
      <w:tblStyleRowBandSize w:val="1"/>
      <w:tblStyleColBandSize w:val="1"/>
      <w:tblCellMar>
        <w:top w:w="48.0" w:type="dxa"/>
        <w:left w:w="108.0" w:type="dxa"/>
        <w:right w:w="108.0" w:type="dxa"/>
      </w:tblCellMar>
    </w:tblPr>
  </w:style>
  <w:style w:type="table" w:styleId="a6" w:customStyle="1">
    <w:basedOn w:val="TableNormal0"/>
    <w:pPr>
      <w:spacing w:line="240" w:lineRule="auto"/>
    </w:pPr>
    <w:tblPr>
      <w:tblStyleRowBandSize w:val="1"/>
      <w:tblStyleColBandSize w:val="1"/>
      <w:tblCellMar>
        <w:top w:w="48.0" w:type="dxa"/>
        <w:left w:w="108.0" w:type="dxa"/>
        <w:right w:w="108.0" w:type="dxa"/>
      </w:tblCellMar>
    </w:tblPr>
  </w:style>
  <w:style w:type="table" w:styleId="a7" w:customStyle="1">
    <w:basedOn w:val="TableNormal0"/>
    <w:pPr>
      <w:spacing w:line="240" w:lineRule="auto"/>
    </w:pPr>
    <w:tblPr>
      <w:tblStyleRowBandSize w:val="1"/>
      <w:tblStyleColBandSize w:val="1"/>
      <w:tblCellMar>
        <w:top w:w="48.0" w:type="dxa"/>
        <w:left w:w="108.0" w:type="dxa"/>
        <w:right w:w="108.0" w:type="dxa"/>
      </w:tblCellMar>
    </w:tblPr>
  </w:style>
  <w:style w:type="table" w:styleId="a8" w:customStyle="1">
    <w:basedOn w:val="TableNormal0"/>
    <w:pPr>
      <w:spacing w:line="240" w:lineRule="auto"/>
    </w:pPr>
    <w:tblPr>
      <w:tblStyleRowBandSize w:val="1"/>
      <w:tblStyleColBandSize w:val="1"/>
      <w:tblCellMar>
        <w:top w:w="48.0" w:type="dxa"/>
        <w:left w:w="108.0" w:type="dxa"/>
        <w:right w:w="108.0" w:type="dxa"/>
      </w:tblCellMar>
    </w:tblPr>
  </w:style>
  <w:style w:type="table" w:styleId="a9" w:customStyle="1">
    <w:basedOn w:val="TableNormal0"/>
    <w:pPr>
      <w:spacing w:line="240" w:lineRule="auto"/>
    </w:pPr>
    <w:tblPr>
      <w:tblStyleRowBandSize w:val="1"/>
      <w:tblStyleColBandSize w:val="1"/>
      <w:tblCellMar>
        <w:top w:w="48.0" w:type="dxa"/>
        <w:left w:w="108.0" w:type="dxa"/>
        <w:right w:w="108.0" w:type="dxa"/>
      </w:tblCellMar>
    </w:tblPr>
  </w:style>
  <w:style w:type="table" w:styleId="aa" w:customStyle="1">
    <w:basedOn w:val="TableNormal0"/>
    <w:pPr>
      <w:spacing w:line="240" w:lineRule="auto"/>
    </w:pPr>
    <w:tblPr>
      <w:tblStyleRowBandSize w:val="1"/>
      <w:tblStyleColBandSize w:val="1"/>
      <w:tblCellMar>
        <w:top w:w="48.0" w:type="dxa"/>
        <w:left w:w="108.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2">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3">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4">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5">
    <w:basedOn w:val="TableNormal"/>
    <w:pPr>
      <w:spacing w:line="240" w:lineRule="auto"/>
    </w:pPr>
    <w:tblPr>
      <w:tblStyleRowBandSize w:val="1"/>
      <w:tblStyleColBandSize w:val="1"/>
      <w:tblCellMar>
        <w:top w:w="48.0" w:type="dxa"/>
        <w:left w:w="108.0" w:type="dxa"/>
        <w:bottom w:w="0.0" w:type="dxa"/>
        <w:right w:w="108.0" w:type="dxa"/>
      </w:tblCellMar>
    </w:tblPr>
  </w:style>
  <w:style w:type="table" w:styleId="Table6">
    <w:basedOn w:val="TableNormal"/>
    <w:pPr>
      <w:spacing w:line="240" w:lineRule="auto"/>
    </w:pPr>
    <w:tblPr>
      <w:tblStyleRowBandSize w:val="1"/>
      <w:tblStyleColBandSize w:val="1"/>
      <w:tblCellMar>
        <w:top w:w="48.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png"/><Relationship Id="rId42" Type="http://schemas.openxmlformats.org/officeDocument/2006/relationships/image" Target="media/image15.png"/><Relationship Id="rId41" Type="http://schemas.openxmlformats.org/officeDocument/2006/relationships/image" Target="media/image20.png"/><Relationship Id="rId44" Type="http://schemas.openxmlformats.org/officeDocument/2006/relationships/image" Target="media/image4.png"/><Relationship Id="rId43" Type="http://schemas.openxmlformats.org/officeDocument/2006/relationships/image" Target="media/image10.png"/><Relationship Id="rId46" Type="http://schemas.openxmlformats.org/officeDocument/2006/relationships/image" Target="media/image18.png"/><Relationship Id="rId45"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8.png"/><Relationship Id="rId48" Type="http://schemas.openxmlformats.org/officeDocument/2006/relationships/image" Target="media/image8.png"/><Relationship Id="rId47" Type="http://schemas.openxmlformats.org/officeDocument/2006/relationships/image" Target="media/image17.png"/><Relationship Id="rId49" Type="http://schemas.openxmlformats.org/officeDocument/2006/relationships/image" Target="media/image1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40.png"/><Relationship Id="rId31" Type="http://schemas.openxmlformats.org/officeDocument/2006/relationships/image" Target="media/image14.png"/><Relationship Id="rId30" Type="http://schemas.openxmlformats.org/officeDocument/2006/relationships/image" Target="media/image29.png"/><Relationship Id="rId33" Type="http://schemas.openxmlformats.org/officeDocument/2006/relationships/image" Target="media/image32.png"/><Relationship Id="rId32" Type="http://schemas.openxmlformats.org/officeDocument/2006/relationships/image" Target="media/image19.png"/><Relationship Id="rId35" Type="http://schemas.openxmlformats.org/officeDocument/2006/relationships/image" Target="media/image24.png"/><Relationship Id="rId34" Type="http://schemas.openxmlformats.org/officeDocument/2006/relationships/image" Target="media/image26.png"/><Relationship Id="rId37" Type="http://schemas.openxmlformats.org/officeDocument/2006/relationships/image" Target="media/image3.png"/><Relationship Id="rId36" Type="http://schemas.openxmlformats.org/officeDocument/2006/relationships/image" Target="media/image27.png"/><Relationship Id="rId39" Type="http://schemas.openxmlformats.org/officeDocument/2006/relationships/image" Target="media/image13.png"/><Relationship Id="rId38" Type="http://schemas.openxmlformats.org/officeDocument/2006/relationships/image" Target="media/image9.png"/><Relationship Id="rId20" Type="http://schemas.openxmlformats.org/officeDocument/2006/relationships/image" Target="media/image44.png"/><Relationship Id="rId22" Type="http://schemas.openxmlformats.org/officeDocument/2006/relationships/image" Target="media/image46.png"/><Relationship Id="rId21" Type="http://schemas.openxmlformats.org/officeDocument/2006/relationships/image" Target="media/image39.png"/><Relationship Id="rId24" Type="http://schemas.openxmlformats.org/officeDocument/2006/relationships/image" Target="media/image42.png"/><Relationship Id="rId23" Type="http://schemas.openxmlformats.org/officeDocument/2006/relationships/image" Target="media/image45.png"/><Relationship Id="rId26" Type="http://schemas.openxmlformats.org/officeDocument/2006/relationships/image" Target="media/image37.png"/><Relationship Id="rId25" Type="http://schemas.openxmlformats.org/officeDocument/2006/relationships/image" Target="media/image43.png"/><Relationship Id="rId28" Type="http://schemas.openxmlformats.org/officeDocument/2006/relationships/image" Target="media/image6.png"/><Relationship Id="rId27" Type="http://schemas.openxmlformats.org/officeDocument/2006/relationships/image" Target="media/image21.png"/><Relationship Id="rId29" Type="http://schemas.openxmlformats.org/officeDocument/2006/relationships/image" Target="media/image16.png"/><Relationship Id="rId51" Type="http://schemas.openxmlformats.org/officeDocument/2006/relationships/header" Target="header1.xml"/><Relationship Id="rId50" Type="http://schemas.openxmlformats.org/officeDocument/2006/relationships/image" Target="media/image7.png"/><Relationship Id="rId53" Type="http://schemas.openxmlformats.org/officeDocument/2006/relationships/footer" Target="footer2.xml"/><Relationship Id="rId52" Type="http://schemas.openxmlformats.org/officeDocument/2006/relationships/footer" Target="footer1.xml"/><Relationship Id="rId11" Type="http://schemas.openxmlformats.org/officeDocument/2006/relationships/image" Target="media/image35.png"/><Relationship Id="rId10" Type="http://schemas.openxmlformats.org/officeDocument/2006/relationships/image" Target="media/image22.png"/><Relationship Id="rId13" Type="http://schemas.openxmlformats.org/officeDocument/2006/relationships/image" Target="media/image25.png"/><Relationship Id="rId12" Type="http://schemas.openxmlformats.org/officeDocument/2006/relationships/image" Target="media/image33.png"/><Relationship Id="rId15" Type="http://schemas.openxmlformats.org/officeDocument/2006/relationships/image" Target="media/image30.png"/><Relationship Id="rId14" Type="http://schemas.openxmlformats.org/officeDocument/2006/relationships/image" Target="media/image38.png"/><Relationship Id="rId17" Type="http://schemas.openxmlformats.org/officeDocument/2006/relationships/image" Target="media/image36.png"/><Relationship Id="rId16" Type="http://schemas.openxmlformats.org/officeDocument/2006/relationships/image" Target="media/image31.png"/><Relationship Id="rId19" Type="http://schemas.openxmlformats.org/officeDocument/2006/relationships/image" Target="media/image41.png"/><Relationship Id="rId18" Type="http://schemas.openxmlformats.org/officeDocument/2006/relationships/image" Target="media/image34.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 Id="rId2"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9yzJdpybatMplCp+TK8lgTY2Wg==">CgMxLjAyCGguZ2pkZ3hzMgloLjFrc3Y0dXY4AHIhMUZiWmJnZTVNcHROSFVfYjRUdUN1NU00a05WTUVOUGRV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2025-01-18T08:31:00Z</dcterms:created>
  <dc:creator>Pedro Casal</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59f9d1fce9180e1db43e16f3ea8749716f2002ae45c54518eeb123f65b021ebf</vt:lpwstr>
  </property>
</Properties>
</file>